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5D04C" w14:textId="7148897E" w:rsidR="00614454" w:rsidRDefault="00614454" w:rsidP="007A5F4F">
      <w:pPr>
        <w:jc w:val="center"/>
        <w:rPr>
          <w:lang w:val="es-SV"/>
        </w:rPr>
      </w:pPr>
    </w:p>
    <w:p w14:paraId="03F3685A" w14:textId="706C16CC" w:rsidR="00D01939" w:rsidRDefault="00D01939" w:rsidP="007A5F4F">
      <w:pPr>
        <w:jc w:val="center"/>
        <w:rPr>
          <w:lang w:val="es-SV"/>
        </w:rPr>
      </w:pPr>
    </w:p>
    <w:p w14:paraId="2BB9341D" w14:textId="42ABDE55" w:rsidR="00866DD3" w:rsidRDefault="00866DD3" w:rsidP="00D01939">
      <w:pPr>
        <w:rPr>
          <w:lang w:val="es-SV"/>
        </w:rPr>
      </w:pPr>
      <w:bookmarkStart w:id="0" w:name="_Hlk43818555"/>
    </w:p>
    <w:p w14:paraId="67D98014" w14:textId="7DB38A77" w:rsidR="007A5F4F" w:rsidRDefault="002F63E2">
      <w:pPr>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702272" behindDoc="1" locked="0" layoutInCell="1" allowOverlap="1" wp14:anchorId="78D4C967" wp14:editId="6BD3E8E5">
            <wp:simplePos x="0" y="0"/>
            <wp:positionH relativeFrom="margin">
              <wp:align>center</wp:align>
            </wp:positionH>
            <wp:positionV relativeFrom="margin">
              <wp:posOffset>922020</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587FBE77" w14:textId="486376DF"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37BAB8E4"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1153DE9E" w14:textId="549F39C9"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9901A6E"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852CF4C" w14:textId="283F520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BE74836" w14:textId="4AD39A9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2CA22E6"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3FA99EF5" w14:textId="5F8BA329"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AFF48B2" w14:textId="257E68ED"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1BC2FD3" w14:textId="4B836BB9"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BC86948" w14:textId="67FD6CC4"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F2E8F16" w14:textId="4A7BECAF"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943E8D4" w14:textId="59812BC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06ED985" w14:textId="7D8C0736" w:rsidR="00FE4AED" w:rsidRDefault="002F63E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700224" behindDoc="0" locked="0" layoutInCell="1" allowOverlap="1" wp14:anchorId="0579ED64" wp14:editId="7FFDAEE1">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_Hlk43818688"/>
                          <w:p w14:paraId="7FF071B5" w14:textId="7C973143" w:rsidR="00EF5AC7" w:rsidRPr="00BD1CA9" w:rsidRDefault="00FA00BF" w:rsidP="007A5F4F">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F5AC7" w:rsidRPr="00BD1CA9">
                                  <w:rPr>
                                    <w:b/>
                                    <w:bCs/>
                                    <w:color w:val="00B050"/>
                                    <w:sz w:val="40"/>
                                    <w:szCs w:val="56"/>
                                    <w:lang w:val="es-CL"/>
                                  </w:rPr>
                                  <w:t>Mapa</w:t>
                                </w:r>
                                <w:r w:rsidR="00B83ECC">
                                  <w:rPr>
                                    <w:b/>
                                    <w:bCs/>
                                    <w:color w:val="00B050"/>
                                    <w:sz w:val="40"/>
                                    <w:szCs w:val="56"/>
                                    <w:lang w:val="es-CL"/>
                                  </w:rPr>
                                  <w:t>:</w:t>
                                </w:r>
                                <w:r w:rsidR="00FB27B1">
                                  <w:rPr>
                                    <w:b/>
                                    <w:bCs/>
                                    <w:color w:val="00B050"/>
                                    <w:sz w:val="40"/>
                                    <w:szCs w:val="56"/>
                                    <w:lang w:val="es-CL"/>
                                  </w:rPr>
                                  <w:t xml:space="preserve"> </w:t>
                                </w:r>
                                <w:r w:rsidR="00B83ECC">
                                  <w:rPr>
                                    <w:b/>
                                    <w:bCs/>
                                    <w:color w:val="00B050"/>
                                    <w:sz w:val="40"/>
                                    <w:szCs w:val="56"/>
                                    <w:lang w:val="es-CL"/>
                                  </w:rPr>
                                  <w:t>D</w:t>
                                </w:r>
                                <w:r w:rsidR="00EF5AC7" w:rsidRPr="00BD1CA9">
                                  <w:rPr>
                                    <w:b/>
                                    <w:bCs/>
                                    <w:color w:val="00B050"/>
                                    <w:sz w:val="40"/>
                                    <w:szCs w:val="56"/>
                                    <w:lang w:val="es-CL"/>
                                  </w:rPr>
                                  <w:t>inámica de cambio en la cobertura forestal de Guatemala para el periodo 2006 – 2016</w:t>
                                </w:r>
                              </w:sdtContent>
                            </w:sdt>
                            <w:bookmarkEnd w:id="1"/>
                          </w:p>
                          <w:p w14:paraId="64320E89" w14:textId="77777777" w:rsidR="00EF5AC7" w:rsidRDefault="00EF5AC7" w:rsidP="007A5F4F">
                            <w:pPr>
                              <w:pStyle w:val="Sinespaciado"/>
                              <w:rPr>
                                <w:caps/>
                                <w:color w:val="4BACC6" w:themeColor="accent5"/>
                                <w:sz w:val="18"/>
                                <w:szCs w:val="24"/>
                                <w:lang w:val="es-CL"/>
                              </w:rPr>
                            </w:pPr>
                          </w:p>
                          <w:p w14:paraId="6F64798E" w14:textId="1A92E1FE" w:rsidR="00EF5AC7" w:rsidRDefault="00EF5AC7" w:rsidP="007A5F4F">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7C9829F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748F6383" w14:textId="77777777" w:rsidR="00EF5AC7" w:rsidRDefault="00EF5AC7" w:rsidP="007A5F4F">
                            <w:pPr>
                              <w:pStyle w:val="Sinespaciado"/>
                              <w:rPr>
                                <w:caps/>
                                <w:color w:val="4BACC6" w:themeColor="accent5"/>
                                <w:sz w:val="18"/>
                                <w:szCs w:val="24"/>
                                <w:lang w:val="es-CL"/>
                              </w:rPr>
                            </w:pPr>
                          </w:p>
                          <w:p w14:paraId="3BE996FF"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Guatemala</w:t>
                            </w:r>
                          </w:p>
                          <w:p w14:paraId="0B52789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75E955C1"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ATN/FP-16400-GU</w:t>
                            </w:r>
                          </w:p>
                          <w:p w14:paraId="138BB498" w14:textId="77777777" w:rsidR="00EF5AC7" w:rsidRPr="004608EB" w:rsidRDefault="00EF5AC7" w:rsidP="007A5F4F">
                            <w:pPr>
                              <w:pStyle w:val="Sinespaciado"/>
                              <w:rPr>
                                <w:caps/>
                                <w:color w:val="4BACC6" w:themeColor="accent5"/>
                                <w:sz w:val="18"/>
                                <w:szCs w:val="24"/>
                                <w:lang w:val="es-CL"/>
                              </w:rPr>
                            </w:pPr>
                          </w:p>
                          <w:p w14:paraId="719BD8D9" w14:textId="77777777" w:rsidR="00EF5AC7" w:rsidRDefault="00EF5AC7" w:rsidP="007A5F4F">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02DAEE6D" w14:textId="77777777" w:rsidR="00EF5AC7" w:rsidRDefault="00EF5AC7" w:rsidP="007A5F4F">
                            <w:pPr>
                              <w:pStyle w:val="Sinespaciado"/>
                              <w:rPr>
                                <w:caps/>
                                <w:color w:val="4BACC6" w:themeColor="accent5"/>
                                <w:sz w:val="18"/>
                                <w:szCs w:val="24"/>
                                <w:lang w:val="es-CL"/>
                              </w:rPr>
                            </w:pPr>
                          </w:p>
                          <w:p w14:paraId="23F98D29" w14:textId="449B6364" w:rsidR="00EF5AC7" w:rsidRPr="00E53C1A" w:rsidRDefault="00EF5AC7" w:rsidP="007A5F4F">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0579ED64"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70022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2" w:name="_Hlk43818688"/>
                    <w:p w14:paraId="7FF071B5" w14:textId="7C973143" w:rsidR="00EF5AC7" w:rsidRPr="00BD1CA9" w:rsidRDefault="001D4F17" w:rsidP="007A5F4F">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F5AC7" w:rsidRPr="00BD1CA9">
                            <w:rPr>
                              <w:b/>
                              <w:bCs/>
                              <w:color w:val="00B050"/>
                              <w:sz w:val="40"/>
                              <w:szCs w:val="56"/>
                              <w:lang w:val="es-CL"/>
                            </w:rPr>
                            <w:t>Mapa</w:t>
                          </w:r>
                          <w:r w:rsidR="00B83ECC">
                            <w:rPr>
                              <w:b/>
                              <w:bCs/>
                              <w:color w:val="00B050"/>
                              <w:sz w:val="40"/>
                              <w:szCs w:val="56"/>
                              <w:lang w:val="es-CL"/>
                            </w:rPr>
                            <w:t>:</w:t>
                          </w:r>
                          <w:r w:rsidR="00FB27B1">
                            <w:rPr>
                              <w:b/>
                              <w:bCs/>
                              <w:color w:val="00B050"/>
                              <w:sz w:val="40"/>
                              <w:szCs w:val="56"/>
                              <w:lang w:val="es-CL"/>
                            </w:rPr>
                            <w:t xml:space="preserve"> </w:t>
                          </w:r>
                          <w:r w:rsidR="00B83ECC">
                            <w:rPr>
                              <w:b/>
                              <w:bCs/>
                              <w:color w:val="00B050"/>
                              <w:sz w:val="40"/>
                              <w:szCs w:val="56"/>
                              <w:lang w:val="es-CL"/>
                            </w:rPr>
                            <w:t>D</w:t>
                          </w:r>
                          <w:r w:rsidR="00EF5AC7" w:rsidRPr="00BD1CA9">
                            <w:rPr>
                              <w:b/>
                              <w:bCs/>
                              <w:color w:val="00B050"/>
                              <w:sz w:val="40"/>
                              <w:szCs w:val="56"/>
                              <w:lang w:val="es-CL"/>
                            </w:rPr>
                            <w:t>inámica de cambio en la cobertura forestal de Guatemala para el periodo 2006 – 2016</w:t>
                          </w:r>
                        </w:sdtContent>
                      </w:sdt>
                      <w:bookmarkEnd w:id="2"/>
                    </w:p>
                    <w:p w14:paraId="64320E89" w14:textId="77777777" w:rsidR="00EF5AC7" w:rsidRDefault="00EF5AC7" w:rsidP="007A5F4F">
                      <w:pPr>
                        <w:pStyle w:val="Sinespaciado"/>
                        <w:rPr>
                          <w:caps/>
                          <w:color w:val="4BACC6" w:themeColor="accent5"/>
                          <w:sz w:val="18"/>
                          <w:szCs w:val="24"/>
                          <w:lang w:val="es-CL"/>
                        </w:rPr>
                      </w:pPr>
                    </w:p>
                    <w:p w14:paraId="6F64798E" w14:textId="1A92E1FE" w:rsidR="00EF5AC7" w:rsidRDefault="00EF5AC7" w:rsidP="007A5F4F">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7C9829F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748F6383" w14:textId="77777777" w:rsidR="00EF5AC7" w:rsidRDefault="00EF5AC7" w:rsidP="007A5F4F">
                      <w:pPr>
                        <w:pStyle w:val="Sinespaciado"/>
                        <w:rPr>
                          <w:caps/>
                          <w:color w:val="4BACC6" w:themeColor="accent5"/>
                          <w:sz w:val="18"/>
                          <w:szCs w:val="24"/>
                          <w:lang w:val="es-CL"/>
                        </w:rPr>
                      </w:pPr>
                    </w:p>
                    <w:p w14:paraId="3BE996FF"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Guatemala</w:t>
                      </w:r>
                    </w:p>
                    <w:p w14:paraId="0B52789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75E955C1"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ATN/FP-16400-GU</w:t>
                      </w:r>
                    </w:p>
                    <w:p w14:paraId="138BB498" w14:textId="77777777" w:rsidR="00EF5AC7" w:rsidRPr="004608EB" w:rsidRDefault="00EF5AC7" w:rsidP="007A5F4F">
                      <w:pPr>
                        <w:pStyle w:val="Sinespaciado"/>
                        <w:rPr>
                          <w:caps/>
                          <w:color w:val="4BACC6" w:themeColor="accent5"/>
                          <w:sz w:val="18"/>
                          <w:szCs w:val="24"/>
                          <w:lang w:val="es-CL"/>
                        </w:rPr>
                      </w:pPr>
                    </w:p>
                    <w:p w14:paraId="719BD8D9" w14:textId="77777777" w:rsidR="00EF5AC7" w:rsidRDefault="00EF5AC7" w:rsidP="007A5F4F">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02DAEE6D" w14:textId="77777777" w:rsidR="00EF5AC7" w:rsidRDefault="00EF5AC7" w:rsidP="007A5F4F">
                      <w:pPr>
                        <w:pStyle w:val="Sinespaciado"/>
                        <w:rPr>
                          <w:caps/>
                          <w:color w:val="4BACC6" w:themeColor="accent5"/>
                          <w:sz w:val="18"/>
                          <w:szCs w:val="24"/>
                          <w:lang w:val="es-CL"/>
                        </w:rPr>
                      </w:pPr>
                    </w:p>
                    <w:p w14:paraId="23F98D29" w14:textId="449B6364" w:rsidR="00EF5AC7" w:rsidRPr="00E53C1A" w:rsidRDefault="00EF5AC7" w:rsidP="007A5F4F">
                      <w:pPr>
                        <w:pStyle w:val="Sinespaciado"/>
                        <w:rPr>
                          <w:caps/>
                          <w:color w:val="4BACC6" w:themeColor="accent5"/>
                          <w:sz w:val="18"/>
                          <w:szCs w:val="24"/>
                          <w:lang w:val="es-CL"/>
                        </w:rPr>
                      </w:pPr>
                    </w:p>
                  </w:txbxContent>
                </v:textbox>
                <w10:wrap type="square" anchorx="margin" anchory="page"/>
              </v:shape>
            </w:pict>
          </mc:Fallback>
        </mc:AlternateContent>
      </w:r>
      <w:r w:rsidR="00FE4AED">
        <w:rPr>
          <w:rFonts w:ascii="Calibri" w:eastAsia="Times New Roman" w:hAnsi="Calibri" w:cs="Calibri"/>
          <w:b/>
          <w:color w:val="1F497D" w:themeColor="text2"/>
          <w:sz w:val="24"/>
          <w:szCs w:val="22"/>
          <w:lang w:val="es-CL"/>
        </w:rPr>
        <w:br w:type="page"/>
      </w:r>
    </w:p>
    <w:p w14:paraId="369B417C" w14:textId="77777777" w:rsidR="00FE4AED" w:rsidRPr="00307502" w:rsidRDefault="00FE4AED" w:rsidP="00307502">
      <w:pPr>
        <w:spacing w:before="120" w:after="120" w:line="240" w:lineRule="auto"/>
        <w:rPr>
          <w:rFonts w:ascii="Calibri" w:eastAsia="Times New Roman" w:hAnsi="Calibri" w:cs="Calibri"/>
          <w:b/>
          <w:lang w:val="es-CL"/>
        </w:rPr>
      </w:pPr>
      <w:bookmarkStart w:id="2" w:name="_Hlk43818526"/>
      <w:bookmarkEnd w:id="0"/>
      <w:r w:rsidRPr="00307502">
        <w:rPr>
          <w:rFonts w:ascii="Calibri" w:eastAsia="Times New Roman" w:hAnsi="Calibri" w:cs="Calibri"/>
          <w:b/>
          <w:lang w:val="es-CL"/>
        </w:rPr>
        <w:lastRenderedPageBreak/>
        <w:t>DESCARGO DE RESPONSABILIDAD</w:t>
      </w:r>
    </w:p>
    <w:p w14:paraId="14A26CB4" w14:textId="787AF379" w:rsidR="00FE4AED" w:rsidRPr="00307502" w:rsidRDefault="00FE4AED"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Los contenidos de este informe no reflejan necesariamente las opiniones o políticas de</w:t>
      </w:r>
      <w:r w:rsidR="00307502" w:rsidRPr="00307502">
        <w:rPr>
          <w:rFonts w:ascii="Calibri" w:eastAsia="Times New Roman" w:hAnsi="Calibri" w:cs="Calibri"/>
          <w:bCs/>
          <w:lang w:val="es-CL"/>
        </w:rPr>
        <w:t xml:space="preserve"> las instituciones y organizaciones aquí mencionadas </w:t>
      </w:r>
      <w:r w:rsidRPr="00307502">
        <w:rPr>
          <w:rFonts w:ascii="Calibri" w:eastAsia="Times New Roman" w:hAnsi="Calibri" w:cs="Calibri"/>
          <w:bCs/>
          <w:lang w:val="es-CL"/>
        </w:rPr>
        <w:t>relativas a la condición jurídica de cualquier país, territorio, ciudad, zona o de sus autoridades, ni</w:t>
      </w:r>
      <w:r w:rsidR="00C126AA" w:rsidRPr="00307502">
        <w:rPr>
          <w:rFonts w:ascii="Calibri" w:eastAsia="Times New Roman" w:hAnsi="Calibri" w:cs="Calibri"/>
          <w:bCs/>
          <w:lang w:val="es-CL"/>
        </w:rPr>
        <w:t xml:space="preserve"> </w:t>
      </w:r>
      <w:r w:rsidRPr="00307502">
        <w:rPr>
          <w:rFonts w:ascii="Calibri" w:eastAsia="Times New Roman" w:hAnsi="Calibri" w:cs="Calibri"/>
          <w:bCs/>
          <w:lang w:val="es-CL"/>
        </w:rPr>
        <w:t xml:space="preserve">respecto a la delimitación de sus fronteras o límites. </w:t>
      </w:r>
    </w:p>
    <w:p w14:paraId="2771B134" w14:textId="77777777" w:rsidR="00C126AA" w:rsidRPr="00307502" w:rsidRDefault="00C126AA" w:rsidP="00307502">
      <w:pPr>
        <w:spacing w:before="120" w:after="120" w:line="240" w:lineRule="auto"/>
        <w:rPr>
          <w:rFonts w:ascii="Calibri" w:eastAsia="Times New Roman" w:hAnsi="Calibri" w:cs="Calibri"/>
          <w:bCs/>
          <w:lang w:val="es-CL"/>
        </w:rPr>
      </w:pPr>
    </w:p>
    <w:p w14:paraId="3631050B" w14:textId="77777777" w:rsidR="00FE4AED" w:rsidRPr="00307502" w:rsidRDefault="00FE4AED"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AUTORES:</w:t>
      </w:r>
    </w:p>
    <w:p w14:paraId="119B44B3" w14:textId="593AE41B" w:rsidR="00FE4AED" w:rsidRPr="00307502" w:rsidRDefault="00C126AA"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Patricio Em</w:t>
      </w:r>
      <w:r w:rsidR="00435306">
        <w:rPr>
          <w:rFonts w:ascii="Calibri" w:eastAsia="Times New Roman" w:hAnsi="Calibri" w:cs="Calibri"/>
          <w:bCs/>
          <w:lang w:val="es-CL"/>
        </w:rPr>
        <w:t>a</w:t>
      </w:r>
      <w:r w:rsidRPr="00307502">
        <w:rPr>
          <w:rFonts w:ascii="Calibri" w:eastAsia="Times New Roman" w:hAnsi="Calibri" w:cs="Calibri"/>
          <w:bCs/>
          <w:lang w:val="es-CL"/>
        </w:rPr>
        <w:t>n</w:t>
      </w:r>
      <w:r w:rsidR="00435306">
        <w:rPr>
          <w:rFonts w:ascii="Calibri" w:eastAsia="Times New Roman" w:hAnsi="Calibri" w:cs="Calibri"/>
          <w:bCs/>
          <w:lang w:val="es-CL"/>
        </w:rPr>
        <w:t>ue</w:t>
      </w:r>
      <w:r w:rsidRPr="00307502">
        <w:rPr>
          <w:rFonts w:ascii="Calibri" w:eastAsia="Times New Roman" w:hAnsi="Calibri" w:cs="Calibri"/>
          <w:bCs/>
          <w:lang w:val="es-CL"/>
        </w:rPr>
        <w:t>lli</w:t>
      </w:r>
      <w:r w:rsidRPr="00307502">
        <w:rPr>
          <w:rFonts w:ascii="Calibri" w:eastAsia="Times New Roman" w:hAnsi="Calibri" w:cs="Calibri"/>
          <w:bCs/>
          <w:vertAlign w:val="superscript"/>
          <w:lang w:val="es-CL"/>
        </w:rPr>
        <w:t>1,</w:t>
      </w:r>
      <w:r w:rsidR="002F63E2">
        <w:rPr>
          <w:rFonts w:ascii="Calibri" w:eastAsia="Times New Roman" w:hAnsi="Calibri" w:cs="Calibri"/>
          <w:bCs/>
          <w:vertAlign w:val="superscript"/>
          <w:lang w:val="es-CL"/>
        </w:rPr>
        <w:t>2</w:t>
      </w:r>
      <w:r w:rsidR="00FE4AED" w:rsidRPr="00307502">
        <w:rPr>
          <w:rFonts w:ascii="Calibri" w:eastAsia="Times New Roman" w:hAnsi="Calibri" w:cs="Calibri"/>
          <w:bCs/>
          <w:lang w:val="es-CL"/>
        </w:rPr>
        <w:t xml:space="preserve">, </w:t>
      </w:r>
      <w:r w:rsidR="002F63E2" w:rsidRPr="00307502">
        <w:rPr>
          <w:rFonts w:ascii="Calibri" w:eastAsia="Times New Roman" w:hAnsi="Calibri" w:cs="Calibri"/>
          <w:bCs/>
          <w:lang w:val="es-CL"/>
        </w:rPr>
        <w:t>Efraín Duarte</w:t>
      </w:r>
      <w:r w:rsidR="002F63E2" w:rsidRPr="00307502">
        <w:rPr>
          <w:rFonts w:ascii="Calibri" w:eastAsia="Times New Roman" w:hAnsi="Calibri" w:cs="Calibri"/>
          <w:bCs/>
          <w:vertAlign w:val="superscript"/>
          <w:lang w:val="es-CL"/>
        </w:rPr>
        <w:t>1,</w:t>
      </w:r>
      <w:r w:rsidR="002F63E2">
        <w:rPr>
          <w:rFonts w:ascii="Calibri" w:eastAsia="Times New Roman" w:hAnsi="Calibri" w:cs="Calibri"/>
          <w:bCs/>
          <w:vertAlign w:val="superscript"/>
          <w:lang w:val="es-CL"/>
        </w:rPr>
        <w:t>3</w:t>
      </w:r>
      <w:r w:rsidR="002F63E2" w:rsidRPr="00307502">
        <w:rPr>
          <w:rFonts w:ascii="Calibri" w:eastAsia="Times New Roman" w:hAnsi="Calibri" w:cs="Calibri"/>
          <w:bCs/>
          <w:lang w:val="es-CL"/>
        </w:rPr>
        <w:t xml:space="preserve">, </w:t>
      </w:r>
      <w:r w:rsidRPr="00307502">
        <w:rPr>
          <w:rFonts w:ascii="Calibri" w:eastAsia="Times New Roman" w:hAnsi="Calibri" w:cs="Calibri"/>
          <w:bCs/>
          <w:lang w:val="es-CL"/>
        </w:rPr>
        <w:t>Fabio Casco</w:t>
      </w:r>
      <w:r w:rsidR="00FE4AED"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 xml:space="preserve">, </w:t>
      </w:r>
      <w:r w:rsidRPr="00307502">
        <w:rPr>
          <w:rFonts w:ascii="Calibri" w:eastAsia="Times New Roman" w:hAnsi="Calibri" w:cs="Calibri"/>
          <w:bCs/>
          <w:lang w:val="es-CL"/>
        </w:rPr>
        <w:t>Omar Orellana</w:t>
      </w:r>
      <w:r w:rsidR="00FE4AED"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 xml:space="preserve">, </w:t>
      </w:r>
      <w:r w:rsidRPr="00307502">
        <w:rPr>
          <w:rFonts w:ascii="Calibri" w:eastAsia="Times New Roman" w:hAnsi="Calibri" w:cs="Calibri"/>
          <w:bCs/>
          <w:lang w:val="es-CL"/>
        </w:rPr>
        <w:t>Rolando Montenegro</w:t>
      </w:r>
      <w:r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w:t>
      </w:r>
      <w:r w:rsidRPr="00307502">
        <w:rPr>
          <w:rFonts w:ascii="Calibri" w:eastAsia="Times New Roman" w:hAnsi="Calibri" w:cs="Calibri"/>
          <w:bCs/>
          <w:lang w:val="es-CL"/>
        </w:rPr>
        <w:t xml:space="preserve"> Claudia Saput</w:t>
      </w:r>
      <w:r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w:t>
      </w:r>
      <w:r w:rsidRPr="00307502">
        <w:rPr>
          <w:rFonts w:ascii="Calibri" w:eastAsia="Times New Roman" w:hAnsi="Calibri" w:cs="Calibri"/>
          <w:bCs/>
          <w:lang w:val="es-CL"/>
        </w:rPr>
        <w:t xml:space="preserve"> </w:t>
      </w:r>
      <w:r w:rsidR="00435306">
        <w:rPr>
          <w:rFonts w:ascii="Calibri" w:eastAsia="Times New Roman" w:hAnsi="Calibri" w:cs="Calibri"/>
          <w:bCs/>
          <w:lang w:val="es-CL"/>
        </w:rPr>
        <w:t>Ulises</w:t>
      </w:r>
      <w:r w:rsidRPr="00307502">
        <w:rPr>
          <w:rFonts w:ascii="Calibri" w:eastAsia="Times New Roman" w:hAnsi="Calibri" w:cs="Calibri"/>
          <w:bCs/>
          <w:lang w:val="es-CL"/>
        </w:rPr>
        <w:t xml:space="preserve"> Armas</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Oscar Gonz</w:t>
      </w:r>
      <w:r w:rsidR="00435306">
        <w:rPr>
          <w:rFonts w:ascii="Calibri" w:eastAsia="Times New Roman" w:hAnsi="Calibri" w:cs="Calibri"/>
          <w:bCs/>
          <w:lang w:val="es-CL"/>
        </w:rPr>
        <w:t>á</w:t>
      </w:r>
      <w:r w:rsidRPr="00307502">
        <w:rPr>
          <w:rFonts w:ascii="Calibri" w:eastAsia="Times New Roman" w:hAnsi="Calibri" w:cs="Calibri"/>
          <w:bCs/>
          <w:lang w:val="es-CL"/>
        </w:rPr>
        <w:t>lez</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Madeline Lozano</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Gabriela Maldonado</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xml:space="preserve">, </w:t>
      </w:r>
      <w:r w:rsidR="00EB5FD2" w:rsidRPr="00307502">
        <w:rPr>
          <w:rFonts w:ascii="Calibri" w:eastAsia="Times New Roman" w:hAnsi="Calibri" w:cs="Calibri"/>
          <w:bCs/>
          <w:lang w:val="es-CL"/>
        </w:rPr>
        <w:t>René Orozco</w:t>
      </w:r>
      <w:r w:rsidR="00EB5FD2" w:rsidRPr="00307502">
        <w:rPr>
          <w:rFonts w:ascii="Calibri" w:eastAsia="Times New Roman" w:hAnsi="Calibri" w:cs="Calibri"/>
          <w:bCs/>
          <w:vertAlign w:val="superscript"/>
          <w:lang w:val="es-CL"/>
        </w:rPr>
        <w:t>1</w:t>
      </w:r>
      <w:r w:rsidR="00EB5FD2" w:rsidRPr="00307502">
        <w:rPr>
          <w:rFonts w:ascii="Calibri" w:eastAsia="Times New Roman" w:hAnsi="Calibri" w:cs="Calibri"/>
          <w:bCs/>
          <w:lang w:val="es-CL"/>
        </w:rPr>
        <w:t xml:space="preserve">, </w:t>
      </w:r>
      <w:r w:rsidRPr="00307502">
        <w:rPr>
          <w:rFonts w:ascii="Calibri" w:eastAsia="Times New Roman" w:hAnsi="Calibri" w:cs="Calibri"/>
          <w:bCs/>
          <w:lang w:val="es-CL"/>
        </w:rPr>
        <w:t>Franklin Garay</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w:t>
      </w:r>
    </w:p>
    <w:p w14:paraId="39B8341F" w14:textId="21567EC3" w:rsidR="00FE4AED" w:rsidRPr="00307502" w:rsidRDefault="00C126AA" w:rsidP="00307502">
      <w:pPr>
        <w:spacing w:after="0" w:line="240" w:lineRule="auto"/>
        <w:rPr>
          <w:rFonts w:ascii="Calibri" w:eastAsia="Times New Roman" w:hAnsi="Calibri" w:cs="Calibri"/>
          <w:bCs/>
          <w:i/>
          <w:iCs/>
          <w:lang w:val="es-CL"/>
        </w:rPr>
      </w:pPr>
      <w:r w:rsidRPr="00307502">
        <w:rPr>
          <w:rFonts w:ascii="Calibri" w:eastAsia="Times New Roman" w:hAnsi="Calibri" w:cs="Calibri"/>
          <w:bCs/>
          <w:i/>
          <w:iCs/>
          <w:vertAlign w:val="superscript"/>
          <w:lang w:val="es-CL"/>
        </w:rPr>
        <w:t>1</w:t>
      </w:r>
      <w:r w:rsidRPr="00307502">
        <w:rPr>
          <w:rFonts w:ascii="Calibri" w:eastAsia="Times New Roman" w:hAnsi="Calibri" w:cs="Calibri"/>
          <w:bCs/>
          <w:i/>
          <w:iCs/>
          <w:lang w:val="es-CL"/>
        </w:rPr>
        <w:t xml:space="preserve"> Sud Austral Consulting S.p.A. Santiago de Chile, Chile. www.sud-austral.cl</w:t>
      </w:r>
    </w:p>
    <w:p w14:paraId="3A7726EE" w14:textId="6284AB36" w:rsidR="00FE4AED" w:rsidRPr="00307502" w:rsidRDefault="002F63E2" w:rsidP="00307502">
      <w:pPr>
        <w:spacing w:after="0" w:line="240" w:lineRule="auto"/>
        <w:rPr>
          <w:rFonts w:ascii="Calibri" w:eastAsia="Times New Roman" w:hAnsi="Calibri" w:cs="Calibri"/>
          <w:bCs/>
          <w:i/>
          <w:iCs/>
          <w:lang w:val="es-CL"/>
        </w:rPr>
      </w:pPr>
      <w:r>
        <w:rPr>
          <w:rFonts w:ascii="Calibri" w:eastAsia="Times New Roman" w:hAnsi="Calibri" w:cs="Calibri"/>
          <w:bCs/>
          <w:i/>
          <w:iCs/>
          <w:vertAlign w:val="superscript"/>
          <w:lang w:val="es-CL"/>
        </w:rPr>
        <w:t>2</w:t>
      </w:r>
      <w:r w:rsidR="00FE4AED" w:rsidRPr="00307502">
        <w:rPr>
          <w:rFonts w:ascii="Calibri" w:eastAsia="Times New Roman" w:hAnsi="Calibri" w:cs="Calibri"/>
          <w:bCs/>
          <w:i/>
          <w:iCs/>
          <w:lang w:val="es-CL"/>
        </w:rPr>
        <w:t xml:space="preserve"> </w:t>
      </w:r>
      <w:r w:rsidR="00C126AA" w:rsidRPr="00307502">
        <w:rPr>
          <w:rFonts w:ascii="Calibri" w:eastAsia="Times New Roman" w:hAnsi="Calibri" w:cs="Calibri"/>
          <w:bCs/>
          <w:i/>
          <w:iCs/>
          <w:lang w:val="es-CL"/>
        </w:rPr>
        <w:t>Director Sud Austral Consulting S.p.A.</w:t>
      </w:r>
    </w:p>
    <w:p w14:paraId="7FE2B58E" w14:textId="48940EA4" w:rsidR="002F63E2" w:rsidRPr="00307502" w:rsidRDefault="002F63E2" w:rsidP="002F63E2">
      <w:pPr>
        <w:spacing w:after="0" w:line="240" w:lineRule="auto"/>
        <w:rPr>
          <w:rFonts w:ascii="Calibri" w:eastAsia="Times New Roman" w:hAnsi="Calibri" w:cs="Calibri"/>
          <w:bCs/>
          <w:i/>
          <w:iCs/>
          <w:lang w:val="es-CL"/>
        </w:rPr>
      </w:pPr>
      <w:r>
        <w:rPr>
          <w:rFonts w:ascii="Calibri" w:eastAsia="Times New Roman" w:hAnsi="Calibri" w:cs="Calibri"/>
          <w:bCs/>
          <w:i/>
          <w:iCs/>
          <w:vertAlign w:val="superscript"/>
          <w:lang w:val="es-CL"/>
        </w:rPr>
        <w:t>3</w:t>
      </w:r>
      <w:r w:rsidRPr="00307502">
        <w:rPr>
          <w:rFonts w:ascii="Calibri" w:eastAsia="Times New Roman" w:hAnsi="Calibri" w:cs="Calibri"/>
          <w:bCs/>
          <w:i/>
          <w:iCs/>
          <w:lang w:val="es-CL"/>
        </w:rPr>
        <w:t xml:space="preserve"> Coordinador técnico</w:t>
      </w:r>
    </w:p>
    <w:p w14:paraId="3D2DB4E2" w14:textId="77777777" w:rsidR="00C126AA" w:rsidRPr="00307502" w:rsidRDefault="00C126AA" w:rsidP="00307502">
      <w:pPr>
        <w:spacing w:before="120" w:after="120" w:line="240" w:lineRule="auto"/>
        <w:rPr>
          <w:rFonts w:ascii="Calibri" w:eastAsia="Times New Roman" w:hAnsi="Calibri" w:cs="Calibri"/>
          <w:bCs/>
          <w:lang w:val="es-CL"/>
        </w:rPr>
      </w:pPr>
    </w:p>
    <w:p w14:paraId="081D4F02" w14:textId="3BF868A2" w:rsidR="00FE4AED" w:rsidRPr="00307502" w:rsidRDefault="00FE4AED"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C</w:t>
      </w:r>
      <w:r w:rsidR="00C126AA" w:rsidRPr="00307502">
        <w:rPr>
          <w:rFonts w:ascii="Calibri" w:eastAsia="Times New Roman" w:hAnsi="Calibri" w:cs="Calibri"/>
          <w:b/>
          <w:lang w:val="es-CL"/>
        </w:rPr>
        <w:t xml:space="preserve">OORDINACIÓN </w:t>
      </w:r>
      <w:r w:rsidR="00EB5FD2" w:rsidRPr="00307502">
        <w:rPr>
          <w:rFonts w:ascii="Calibri" w:eastAsia="Times New Roman" w:hAnsi="Calibri" w:cs="Calibri"/>
          <w:b/>
          <w:lang w:val="es-CL"/>
        </w:rPr>
        <w:t>E IMPL</w:t>
      </w:r>
      <w:r w:rsidR="00307502" w:rsidRPr="00307502">
        <w:rPr>
          <w:rFonts w:ascii="Calibri" w:eastAsia="Times New Roman" w:hAnsi="Calibri" w:cs="Calibri"/>
          <w:b/>
          <w:lang w:val="es-CL"/>
        </w:rPr>
        <w:t>E</w:t>
      </w:r>
      <w:r w:rsidR="00EB5FD2" w:rsidRPr="00307502">
        <w:rPr>
          <w:rFonts w:ascii="Calibri" w:eastAsia="Times New Roman" w:hAnsi="Calibri" w:cs="Calibri"/>
          <w:b/>
          <w:lang w:val="es-CL"/>
        </w:rPr>
        <w:t xml:space="preserve">MENTACIÓN </w:t>
      </w:r>
      <w:r w:rsidR="00C126AA" w:rsidRPr="00307502">
        <w:rPr>
          <w:rFonts w:ascii="Calibri" w:eastAsia="Times New Roman" w:hAnsi="Calibri" w:cs="Calibri"/>
          <w:b/>
          <w:lang w:val="es-CL"/>
        </w:rPr>
        <w:t>TÉCNICA:</w:t>
      </w:r>
    </w:p>
    <w:p w14:paraId="3D554C96" w14:textId="18891C65"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Sud Austral Consulting S.p.A</w:t>
      </w:r>
      <w:r w:rsidR="00EB5FD2" w:rsidRPr="00307502">
        <w:rPr>
          <w:rFonts w:ascii="Calibri" w:eastAsia="Times New Roman" w:hAnsi="Calibri" w:cs="Calibri"/>
          <w:bCs/>
        </w:rPr>
        <w:t>.</w:t>
      </w:r>
    </w:p>
    <w:p w14:paraId="070598D8"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CALMECAC</w:t>
      </w:r>
    </w:p>
    <w:p w14:paraId="16E1043A"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Forest Finest Consulting</w:t>
      </w:r>
    </w:p>
    <w:p w14:paraId="6A602A5C"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GOPA</w:t>
      </w:r>
    </w:p>
    <w:p w14:paraId="245ABD2A" w14:textId="77777777" w:rsidR="00C126AA" w:rsidRPr="00307502" w:rsidRDefault="00C126AA" w:rsidP="00307502">
      <w:pPr>
        <w:spacing w:before="120" w:after="120" w:line="240" w:lineRule="auto"/>
        <w:rPr>
          <w:rFonts w:ascii="Calibri" w:eastAsia="Times New Roman" w:hAnsi="Calibri" w:cs="Calibri"/>
          <w:bCs/>
          <w:lang w:val="es-CL"/>
        </w:rPr>
      </w:pPr>
    </w:p>
    <w:p w14:paraId="0F75033E" w14:textId="4DC46517" w:rsidR="00C126AA" w:rsidRPr="00307502" w:rsidRDefault="00C126AA"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SUPERVISIÓN:</w:t>
      </w:r>
    </w:p>
    <w:p w14:paraId="280C0ADC" w14:textId="0E83415E" w:rsidR="00C126AA" w:rsidRPr="00307502" w:rsidRDefault="00C126AA"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Grupo BID – Guatemala</w:t>
      </w:r>
    </w:p>
    <w:p w14:paraId="7957C779" w14:textId="730A39F2" w:rsidR="00EB5FD2" w:rsidRDefault="00EB5FD2" w:rsidP="00307502">
      <w:pPr>
        <w:spacing w:before="120" w:after="120" w:line="240" w:lineRule="auto"/>
        <w:rPr>
          <w:rFonts w:ascii="Calibri" w:eastAsia="Times New Roman" w:hAnsi="Calibri" w:cs="Calibri"/>
          <w:b/>
          <w:color w:val="1F497D" w:themeColor="text2"/>
          <w:lang w:val="es-CL"/>
        </w:rPr>
      </w:pPr>
    </w:p>
    <w:p w14:paraId="56BFD956" w14:textId="2FF8C6E4" w:rsidR="0037293C" w:rsidRPr="00307502" w:rsidRDefault="00307502" w:rsidP="00307502">
      <w:pPr>
        <w:spacing w:before="120" w:after="120" w:line="240" w:lineRule="auto"/>
        <w:rPr>
          <w:rFonts w:ascii="Calibri" w:eastAsia="Times New Roman" w:hAnsi="Calibri" w:cs="Calibri"/>
          <w:b/>
          <w:lang w:val="es-CL"/>
        </w:rPr>
      </w:pPr>
      <w:r>
        <w:rPr>
          <w:rFonts w:ascii="Calibri" w:eastAsia="Times New Roman" w:hAnsi="Calibri" w:cs="Calibri"/>
          <w:b/>
          <w:lang w:val="es-CL"/>
        </w:rPr>
        <w:t xml:space="preserve">CONTRAPARTE TÉCNICA NACIONAL: </w:t>
      </w:r>
      <w:r w:rsidRPr="00307502">
        <w:rPr>
          <w:rFonts w:ascii="Calibri" w:eastAsia="Times New Roman" w:hAnsi="Calibri" w:cs="Calibri"/>
          <w:b/>
          <w:lang w:val="es-CL"/>
        </w:rPr>
        <w:t>GRUPO INTERINSTITUCIONAL DE MONITOREO DE BOSQUES Y USO DE LA TIERRA (GIMBUT)</w:t>
      </w:r>
    </w:p>
    <w:p w14:paraId="3D858D27"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Ministerio de Agricultura, Ganadería y Alimentación (MAGA)</w:t>
      </w:r>
    </w:p>
    <w:p w14:paraId="38A8B942"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Ministerio de Ambiente y Recursos Naturales (MARN)</w:t>
      </w:r>
    </w:p>
    <w:p w14:paraId="46D92FBB"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Consejo Nacional de Áreas Protegidas (CONAP)</w:t>
      </w:r>
    </w:p>
    <w:p w14:paraId="2E293A1D"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Instituto Nacional de Bosque (INAB)</w:t>
      </w:r>
    </w:p>
    <w:p w14:paraId="539DEA11"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Universidad del Valle de Guatemala (UVG)</w:t>
      </w:r>
    </w:p>
    <w:p w14:paraId="4062F31A"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Universidad Rafael Landívar (URL)</w:t>
      </w:r>
    </w:p>
    <w:p w14:paraId="57C88700" w14:textId="77777777" w:rsidR="00307502" w:rsidRDefault="00307502" w:rsidP="00307502">
      <w:pPr>
        <w:spacing w:before="120" w:after="120" w:line="240" w:lineRule="auto"/>
        <w:rPr>
          <w:rFonts w:ascii="Calibri" w:eastAsia="Times New Roman" w:hAnsi="Calibri" w:cs="Calibri"/>
          <w:b/>
          <w:lang w:val="es-CL"/>
        </w:rPr>
      </w:pPr>
    </w:p>
    <w:p w14:paraId="6DD7CF95" w14:textId="42EFF5EC" w:rsidR="0037293C" w:rsidRPr="00307502" w:rsidRDefault="0037293C"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FINANCIAMIENTO</w:t>
      </w:r>
    </w:p>
    <w:p w14:paraId="762FD0D7" w14:textId="44F5D092" w:rsidR="0037293C" w:rsidRPr="00307502" w:rsidRDefault="0037293C"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Fondo Cooperativo para el Carbono de los Bosques (FCPF) del Banco Mundial</w:t>
      </w:r>
    </w:p>
    <w:p w14:paraId="1EA10DF6" w14:textId="2A4F2CCA" w:rsidR="00EB5FD2" w:rsidRPr="00307502" w:rsidRDefault="00EB5FD2" w:rsidP="00307502">
      <w:pPr>
        <w:spacing w:before="120" w:after="120" w:line="240" w:lineRule="auto"/>
        <w:rPr>
          <w:rFonts w:ascii="Calibri" w:eastAsia="Times New Roman" w:hAnsi="Calibri" w:cs="Calibri"/>
          <w:b/>
          <w:color w:val="1F497D" w:themeColor="text2"/>
          <w:lang w:val="es-CL"/>
        </w:rPr>
      </w:pPr>
    </w:p>
    <w:p w14:paraId="7EF0C5BF" w14:textId="0A620C86" w:rsidR="00EB5FD2" w:rsidRPr="00307502" w:rsidRDefault="00EB5FD2"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PROYECTO:</w:t>
      </w:r>
    </w:p>
    <w:p w14:paraId="7A426A38" w14:textId="77777777" w:rsidR="00EB5FD2" w:rsidRPr="00307502" w:rsidRDefault="00EB5FD2" w:rsidP="00307502">
      <w:pPr>
        <w:spacing w:before="120" w:after="120" w:line="240" w:lineRule="auto"/>
        <w:rPr>
          <w:lang w:val="es-CL"/>
        </w:rPr>
      </w:pPr>
      <w:r w:rsidRPr="00307502">
        <w:rPr>
          <w:lang w:val="es-CL"/>
        </w:rPr>
        <w:t>Fase II de la preparación de la Estrategia Nacional para la Reducción de Emisiones por Deforestación Evitada y Degradación de bosques en Guatemala</w:t>
      </w:r>
    </w:p>
    <w:p w14:paraId="5D7BACC5" w14:textId="77777777" w:rsidR="00307502" w:rsidRDefault="00307502" w:rsidP="00307502">
      <w:pPr>
        <w:spacing w:before="120" w:after="120" w:line="240" w:lineRule="auto"/>
        <w:rPr>
          <w:rFonts w:ascii="Calibri" w:eastAsia="Times New Roman" w:hAnsi="Calibri" w:cs="Calibri"/>
          <w:b/>
          <w:lang w:val="es-CL"/>
        </w:rPr>
      </w:pPr>
    </w:p>
    <w:p w14:paraId="0ECDCD9D" w14:textId="7619F93E" w:rsidR="00307502" w:rsidRPr="00307502" w:rsidRDefault="00EB5FD2" w:rsidP="00307502">
      <w:pPr>
        <w:spacing w:before="120" w:after="120" w:line="240" w:lineRule="auto"/>
        <w:rPr>
          <w:lang w:val="es-CL"/>
        </w:rPr>
      </w:pPr>
      <w:r w:rsidRPr="00307502">
        <w:rPr>
          <w:rFonts w:ascii="Calibri" w:eastAsia="Times New Roman" w:hAnsi="Calibri" w:cs="Calibri"/>
          <w:b/>
          <w:lang w:val="es-CL"/>
        </w:rPr>
        <w:t>FECHA</w:t>
      </w:r>
      <w:r w:rsidR="00307502">
        <w:rPr>
          <w:rFonts w:ascii="Calibri" w:eastAsia="Times New Roman" w:hAnsi="Calibri" w:cs="Calibri"/>
          <w:b/>
          <w:lang w:val="es-CL"/>
        </w:rPr>
        <w:t xml:space="preserve">: </w:t>
      </w:r>
      <w:r w:rsidRPr="00307502">
        <w:rPr>
          <w:lang w:val="es-CL"/>
        </w:rPr>
        <w:t xml:space="preserve">Julio </w:t>
      </w:r>
      <w:r w:rsidR="00307502" w:rsidRPr="00307502">
        <w:rPr>
          <w:lang w:val="es-CL"/>
        </w:rPr>
        <w:t>–</w:t>
      </w:r>
      <w:r w:rsidRPr="00307502">
        <w:rPr>
          <w:lang w:val="es-CL"/>
        </w:rPr>
        <w:t xml:space="preserve"> 2020</w:t>
      </w:r>
    </w:p>
    <w:bookmarkEnd w:id="2"/>
    <w:p w14:paraId="594D8BD9" w14:textId="77777777" w:rsidR="00307502" w:rsidRDefault="00307502">
      <w:pPr>
        <w:rPr>
          <w:lang w:val="es-CL"/>
        </w:rPr>
      </w:pPr>
      <w:r>
        <w:rPr>
          <w:lang w:val="es-CL"/>
        </w:rPr>
        <w:br w:type="page"/>
      </w:r>
    </w:p>
    <w:sdt>
      <w:sdtPr>
        <w:rPr>
          <w:bCs/>
          <w:caps/>
          <w:smallCaps w:val="0"/>
          <w:color w:val="808080" w:themeColor="background1" w:themeShade="80"/>
          <w:spacing w:val="0"/>
          <w:sz w:val="20"/>
          <w:szCs w:val="20"/>
          <w:u w:val="single"/>
          <w:lang w:val="es-SV"/>
        </w:rPr>
        <w:id w:val="13397467"/>
        <w:docPartObj>
          <w:docPartGallery w:val="Table of Contents"/>
          <w:docPartUnique/>
        </w:docPartObj>
      </w:sdtPr>
      <w:sdtEndPr>
        <w:rPr>
          <w:sz w:val="14"/>
          <w:szCs w:val="22"/>
          <w:u w:val="none"/>
        </w:rPr>
      </w:sdtEndPr>
      <w:sdtContent>
        <w:p w14:paraId="07995FBA" w14:textId="75AEA156" w:rsidR="007C33B1" w:rsidRPr="00D15EA7" w:rsidRDefault="007C33B1" w:rsidP="00923B9C">
          <w:pPr>
            <w:pStyle w:val="TtuloTDC"/>
            <w:numPr>
              <w:ilvl w:val="0"/>
              <w:numId w:val="0"/>
            </w:numPr>
            <w:ind w:left="432"/>
            <w:rPr>
              <w:lang w:val="es-SV"/>
            </w:rPr>
          </w:pPr>
          <w:r w:rsidRPr="00D15EA7">
            <w:rPr>
              <w:lang w:val="es-SV"/>
            </w:rPr>
            <w:t>Tabla de contenido</w:t>
          </w:r>
          <w:r w:rsidR="00F01385">
            <w:rPr>
              <w:lang w:val="es-SV"/>
            </w:rPr>
            <w:t>s</w:t>
          </w:r>
        </w:p>
        <w:p w14:paraId="2D4ECBE5" w14:textId="77777777" w:rsidR="000F6680" w:rsidRDefault="000F6680" w:rsidP="000F6680">
          <w:pPr>
            <w:pStyle w:val="TDC1"/>
            <w:spacing w:before="120" w:after="120"/>
            <w:jc w:val="both"/>
            <w:rPr>
              <w:bCs w:val="0"/>
              <w:color w:val="auto"/>
              <w:sz w:val="24"/>
              <w:szCs w:val="24"/>
              <w:lang w:val="es-SV"/>
            </w:rPr>
          </w:pPr>
        </w:p>
        <w:p w14:paraId="09D01488" w14:textId="5B0A7EB7" w:rsidR="00566914" w:rsidRPr="000C1BAB" w:rsidRDefault="00B40A3D" w:rsidP="000C1BAB">
          <w:pPr>
            <w:pStyle w:val="TDC1"/>
            <w:spacing w:before="120" w:after="120"/>
            <w:rPr>
              <w:rFonts w:eastAsiaTheme="minorEastAsia"/>
              <w:b w:val="0"/>
              <w:bCs w:val="0"/>
              <w:caps w:val="0"/>
              <w:noProof/>
              <w:color w:val="auto"/>
              <w:sz w:val="24"/>
              <w:szCs w:val="24"/>
              <w:lang w:val="es-CL" w:eastAsia="es-CL" w:bidi="ar-SA"/>
            </w:rPr>
          </w:pPr>
          <w:r w:rsidRPr="00F61229">
            <w:rPr>
              <w:bCs w:val="0"/>
              <w:color w:val="auto"/>
              <w:sz w:val="24"/>
              <w:szCs w:val="24"/>
              <w:lang w:val="es-SV"/>
            </w:rPr>
            <w:fldChar w:fldCharType="begin"/>
          </w:r>
          <w:r w:rsidR="005A0F37" w:rsidRPr="00F61229">
            <w:rPr>
              <w:bCs w:val="0"/>
              <w:color w:val="auto"/>
              <w:sz w:val="24"/>
              <w:szCs w:val="24"/>
              <w:lang w:val="es-SV"/>
            </w:rPr>
            <w:instrText xml:space="preserve"> TOC \o "1-4" \h \z \u </w:instrText>
          </w:r>
          <w:r w:rsidRPr="00F61229">
            <w:rPr>
              <w:bCs w:val="0"/>
              <w:color w:val="auto"/>
              <w:sz w:val="24"/>
              <w:szCs w:val="24"/>
              <w:lang w:val="es-SV"/>
            </w:rPr>
            <w:fldChar w:fldCharType="separate"/>
          </w:r>
          <w:hyperlink w:anchor="_Toc44423565" w:history="1">
            <w:r w:rsidR="00566914" w:rsidRPr="000C1BAB">
              <w:rPr>
                <w:rStyle w:val="Hipervnculo"/>
                <w:noProof/>
                <w:color w:val="auto"/>
                <w:sz w:val="24"/>
                <w:szCs w:val="24"/>
                <w:lang w:val="es-SV"/>
              </w:rPr>
              <w:t>Lista de Acrónimos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_Toc44423565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8</w:t>
            </w:r>
            <w:r w:rsidR="00566914" w:rsidRPr="000C1BAB">
              <w:rPr>
                <w:noProof/>
                <w:webHidden/>
                <w:color w:val="auto"/>
                <w:sz w:val="24"/>
                <w:szCs w:val="24"/>
              </w:rPr>
              <w:fldChar w:fldCharType="end"/>
            </w:r>
          </w:hyperlink>
        </w:p>
        <w:p w14:paraId="0EB067B9" w14:textId="5F67A01C"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566" w:history="1">
            <w:r w:rsidR="00566914" w:rsidRPr="000C1BAB">
              <w:rPr>
                <w:rStyle w:val="Hipervnculo"/>
                <w:noProof/>
                <w:color w:val="auto"/>
                <w:sz w:val="24"/>
                <w:szCs w:val="24"/>
              </w:rPr>
              <w:t>1</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Aclaración de términos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_Toc44423566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9</w:t>
            </w:r>
            <w:r w:rsidR="00566914" w:rsidRPr="000C1BAB">
              <w:rPr>
                <w:noProof/>
                <w:webHidden/>
                <w:color w:val="auto"/>
                <w:sz w:val="24"/>
                <w:szCs w:val="24"/>
              </w:rPr>
              <w:fldChar w:fldCharType="end"/>
            </w:r>
          </w:hyperlink>
        </w:p>
        <w:p w14:paraId="2087CE2B" w14:textId="43BC6728"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567" w:history="1">
            <w:r w:rsidR="00566914" w:rsidRPr="000C1BAB">
              <w:rPr>
                <w:rStyle w:val="Hipervnculo"/>
                <w:noProof/>
                <w:color w:val="auto"/>
                <w:sz w:val="24"/>
                <w:szCs w:val="24"/>
              </w:rPr>
              <w:t>2</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Resumen Ejecutivo</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_Toc44423567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10</w:t>
            </w:r>
            <w:r w:rsidR="00566914" w:rsidRPr="000C1BAB">
              <w:rPr>
                <w:noProof/>
                <w:webHidden/>
                <w:color w:val="auto"/>
                <w:sz w:val="24"/>
                <w:szCs w:val="24"/>
              </w:rPr>
              <w:fldChar w:fldCharType="end"/>
            </w:r>
          </w:hyperlink>
        </w:p>
        <w:p w14:paraId="14FD16AC" w14:textId="5B5D77CE"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568" w:history="1">
            <w:r w:rsidR="00566914" w:rsidRPr="000C1BAB">
              <w:rPr>
                <w:rStyle w:val="Hipervnculo"/>
                <w:noProof/>
                <w:color w:val="auto"/>
                <w:sz w:val="24"/>
                <w:szCs w:val="24"/>
              </w:rPr>
              <w:t>3</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Introducción</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_Toc44423568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11</w:t>
            </w:r>
            <w:r w:rsidR="00566914" w:rsidRPr="000C1BAB">
              <w:rPr>
                <w:noProof/>
                <w:webHidden/>
                <w:color w:val="auto"/>
                <w:sz w:val="24"/>
                <w:szCs w:val="24"/>
              </w:rPr>
              <w:fldChar w:fldCharType="end"/>
            </w:r>
          </w:hyperlink>
        </w:p>
        <w:p w14:paraId="4C5B9029" w14:textId="0036A743"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569" w:history="1">
            <w:r w:rsidR="00566914" w:rsidRPr="000C1BAB">
              <w:rPr>
                <w:rStyle w:val="Hipervnculo"/>
                <w:noProof/>
                <w:color w:val="auto"/>
                <w:sz w:val="24"/>
                <w:szCs w:val="24"/>
              </w:rPr>
              <w:t>4</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Antecedentes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_Toc44423569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12</w:t>
            </w:r>
            <w:r w:rsidR="00566914" w:rsidRPr="000C1BAB">
              <w:rPr>
                <w:noProof/>
                <w:webHidden/>
                <w:color w:val="auto"/>
                <w:sz w:val="24"/>
                <w:szCs w:val="24"/>
              </w:rPr>
              <w:fldChar w:fldCharType="end"/>
            </w:r>
          </w:hyperlink>
        </w:p>
        <w:p w14:paraId="6FB66044" w14:textId="6ED6756D"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570" w:history="1">
            <w:r w:rsidR="00566914" w:rsidRPr="000C1BAB">
              <w:rPr>
                <w:rStyle w:val="Hipervnculo"/>
                <w:noProof/>
                <w:color w:val="auto"/>
                <w:sz w:val="24"/>
                <w:szCs w:val="24"/>
              </w:rPr>
              <w:t>5</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Objetivos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_Toc44423570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14</w:t>
            </w:r>
            <w:r w:rsidR="00566914" w:rsidRPr="000C1BAB">
              <w:rPr>
                <w:noProof/>
                <w:webHidden/>
                <w:color w:val="auto"/>
                <w:sz w:val="24"/>
                <w:szCs w:val="24"/>
              </w:rPr>
              <w:fldChar w:fldCharType="end"/>
            </w:r>
          </w:hyperlink>
        </w:p>
        <w:p w14:paraId="4297F5B5" w14:textId="727CA783" w:rsidR="00566914" w:rsidRPr="000C1BAB" w:rsidRDefault="00FA00BF" w:rsidP="000C1BAB">
          <w:pPr>
            <w:pStyle w:val="TDC2"/>
            <w:rPr>
              <w:rFonts w:eastAsiaTheme="minorEastAsia"/>
              <w:smallCaps w:val="0"/>
              <w:sz w:val="24"/>
              <w:szCs w:val="24"/>
              <w:lang w:val="es-CL" w:eastAsia="es-CL" w:bidi="ar-SA"/>
            </w:rPr>
          </w:pPr>
          <w:hyperlink w:anchor="_Toc44423571" w:history="1">
            <w:r w:rsidR="00566914" w:rsidRPr="000C1BAB">
              <w:rPr>
                <w:rStyle w:val="Hipervnculo"/>
                <w:color w:val="auto"/>
                <w:sz w:val="24"/>
                <w:szCs w:val="24"/>
              </w:rPr>
              <w:t>5.1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Objetivo general</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_Toc44423571 \h </w:instrText>
            </w:r>
            <w:r w:rsidR="00566914" w:rsidRPr="000C1BAB">
              <w:rPr>
                <w:webHidden/>
                <w:sz w:val="24"/>
                <w:szCs w:val="24"/>
              </w:rPr>
            </w:r>
            <w:r w:rsidR="00566914" w:rsidRPr="000C1BAB">
              <w:rPr>
                <w:webHidden/>
                <w:sz w:val="24"/>
                <w:szCs w:val="24"/>
              </w:rPr>
              <w:fldChar w:fldCharType="separate"/>
            </w:r>
            <w:r w:rsidR="00EA51C6">
              <w:rPr>
                <w:webHidden/>
                <w:sz w:val="24"/>
                <w:szCs w:val="24"/>
              </w:rPr>
              <w:t>14</w:t>
            </w:r>
            <w:r w:rsidR="00566914" w:rsidRPr="000C1BAB">
              <w:rPr>
                <w:webHidden/>
                <w:sz w:val="24"/>
                <w:szCs w:val="24"/>
              </w:rPr>
              <w:fldChar w:fldCharType="end"/>
            </w:r>
          </w:hyperlink>
        </w:p>
        <w:p w14:paraId="5AB9F4E6" w14:textId="530A2E6D" w:rsidR="00566914" w:rsidRPr="000C1BAB" w:rsidRDefault="00FA00BF" w:rsidP="000C1BAB">
          <w:pPr>
            <w:pStyle w:val="TDC2"/>
            <w:rPr>
              <w:rFonts w:eastAsiaTheme="minorEastAsia"/>
              <w:smallCaps w:val="0"/>
              <w:sz w:val="24"/>
              <w:szCs w:val="24"/>
              <w:lang w:val="es-CL" w:eastAsia="es-CL" w:bidi="ar-SA"/>
            </w:rPr>
          </w:pPr>
          <w:hyperlink w:anchor="_Toc44423572" w:history="1">
            <w:r w:rsidR="00566914" w:rsidRPr="000C1BAB">
              <w:rPr>
                <w:rStyle w:val="Hipervnculo"/>
                <w:color w:val="auto"/>
                <w:sz w:val="24"/>
                <w:szCs w:val="24"/>
              </w:rPr>
              <w:t>5.2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Objetivos específicos</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_Toc44423572 \h </w:instrText>
            </w:r>
            <w:r w:rsidR="00566914" w:rsidRPr="000C1BAB">
              <w:rPr>
                <w:webHidden/>
                <w:sz w:val="24"/>
                <w:szCs w:val="24"/>
              </w:rPr>
            </w:r>
            <w:r w:rsidR="00566914" w:rsidRPr="000C1BAB">
              <w:rPr>
                <w:webHidden/>
                <w:sz w:val="24"/>
                <w:szCs w:val="24"/>
              </w:rPr>
              <w:fldChar w:fldCharType="separate"/>
            </w:r>
            <w:r w:rsidR="00EA51C6">
              <w:rPr>
                <w:webHidden/>
                <w:sz w:val="24"/>
                <w:szCs w:val="24"/>
              </w:rPr>
              <w:t>14</w:t>
            </w:r>
            <w:r w:rsidR="00566914" w:rsidRPr="000C1BAB">
              <w:rPr>
                <w:webHidden/>
                <w:sz w:val="24"/>
                <w:szCs w:val="24"/>
              </w:rPr>
              <w:fldChar w:fldCharType="end"/>
            </w:r>
          </w:hyperlink>
        </w:p>
        <w:p w14:paraId="2AF4F4B9" w14:textId="51D3F4CD"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573" w:history="1">
            <w:r w:rsidR="00566914" w:rsidRPr="000C1BAB">
              <w:rPr>
                <w:rStyle w:val="Hipervnculo"/>
                <w:noProof/>
                <w:color w:val="auto"/>
                <w:sz w:val="24"/>
                <w:szCs w:val="24"/>
              </w:rPr>
              <w:t>6</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Materiales y métodos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_Toc44423573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15</w:t>
            </w:r>
            <w:r w:rsidR="00566914" w:rsidRPr="000C1BAB">
              <w:rPr>
                <w:noProof/>
                <w:webHidden/>
                <w:color w:val="auto"/>
                <w:sz w:val="24"/>
                <w:szCs w:val="24"/>
              </w:rPr>
              <w:fldChar w:fldCharType="end"/>
            </w:r>
          </w:hyperlink>
        </w:p>
        <w:p w14:paraId="125D1688" w14:textId="372D57FD" w:rsidR="00566914" w:rsidRPr="000C1BAB" w:rsidRDefault="00FA00BF" w:rsidP="000C1BAB">
          <w:pPr>
            <w:pStyle w:val="TDC2"/>
            <w:rPr>
              <w:rFonts w:eastAsiaTheme="minorEastAsia"/>
              <w:smallCaps w:val="0"/>
              <w:sz w:val="24"/>
              <w:szCs w:val="24"/>
              <w:lang w:val="es-CL" w:eastAsia="es-CL" w:bidi="ar-SA"/>
            </w:rPr>
          </w:pPr>
          <w:hyperlink w:anchor="_Toc44423574" w:history="1">
            <w:r w:rsidR="00566914" w:rsidRPr="000C1BAB">
              <w:rPr>
                <w:rStyle w:val="Hipervnculo"/>
                <w:color w:val="auto"/>
                <w:sz w:val="24"/>
                <w:szCs w:val="24"/>
              </w:rPr>
              <w:t>6.1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Área de estudio</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_Toc44423574 \h </w:instrText>
            </w:r>
            <w:r w:rsidR="00566914" w:rsidRPr="000C1BAB">
              <w:rPr>
                <w:webHidden/>
                <w:sz w:val="24"/>
                <w:szCs w:val="24"/>
              </w:rPr>
            </w:r>
            <w:r w:rsidR="00566914" w:rsidRPr="000C1BAB">
              <w:rPr>
                <w:webHidden/>
                <w:sz w:val="24"/>
                <w:szCs w:val="24"/>
              </w:rPr>
              <w:fldChar w:fldCharType="separate"/>
            </w:r>
            <w:r w:rsidR="00EA51C6">
              <w:rPr>
                <w:webHidden/>
                <w:sz w:val="24"/>
                <w:szCs w:val="24"/>
              </w:rPr>
              <w:t>15</w:t>
            </w:r>
            <w:r w:rsidR="00566914" w:rsidRPr="000C1BAB">
              <w:rPr>
                <w:webHidden/>
                <w:sz w:val="24"/>
                <w:szCs w:val="24"/>
              </w:rPr>
              <w:fldChar w:fldCharType="end"/>
            </w:r>
          </w:hyperlink>
        </w:p>
        <w:p w14:paraId="18361129" w14:textId="368C8986" w:rsidR="00566914" w:rsidRPr="000C1BAB" w:rsidRDefault="00FA00BF" w:rsidP="000C1BAB">
          <w:pPr>
            <w:pStyle w:val="TDC2"/>
            <w:rPr>
              <w:rFonts w:eastAsiaTheme="minorEastAsia"/>
              <w:smallCaps w:val="0"/>
              <w:sz w:val="24"/>
              <w:szCs w:val="24"/>
              <w:lang w:val="es-CL" w:eastAsia="es-CL" w:bidi="ar-SA"/>
            </w:rPr>
          </w:pPr>
          <w:hyperlink w:anchor="_Toc44423575" w:history="1">
            <w:r w:rsidR="00566914" w:rsidRPr="000C1BAB">
              <w:rPr>
                <w:rStyle w:val="Hipervnculo"/>
                <w:color w:val="auto"/>
                <w:sz w:val="24"/>
                <w:szCs w:val="24"/>
              </w:rPr>
              <w:t>6.2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Equipo de trabajo para el mapeo de la dinámica de cobertura forestal 2006 – 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_Toc44423575 \h </w:instrText>
            </w:r>
            <w:r w:rsidR="00566914" w:rsidRPr="000C1BAB">
              <w:rPr>
                <w:webHidden/>
                <w:sz w:val="24"/>
                <w:szCs w:val="24"/>
              </w:rPr>
            </w:r>
            <w:r w:rsidR="00566914" w:rsidRPr="000C1BAB">
              <w:rPr>
                <w:webHidden/>
                <w:sz w:val="24"/>
                <w:szCs w:val="24"/>
              </w:rPr>
              <w:fldChar w:fldCharType="separate"/>
            </w:r>
            <w:r w:rsidR="00EA51C6">
              <w:rPr>
                <w:webHidden/>
                <w:sz w:val="24"/>
                <w:szCs w:val="24"/>
              </w:rPr>
              <w:t>17</w:t>
            </w:r>
            <w:r w:rsidR="00566914" w:rsidRPr="000C1BAB">
              <w:rPr>
                <w:webHidden/>
                <w:sz w:val="24"/>
                <w:szCs w:val="24"/>
              </w:rPr>
              <w:fldChar w:fldCharType="end"/>
            </w:r>
          </w:hyperlink>
        </w:p>
        <w:p w14:paraId="6D3D1CBF" w14:textId="23B74035" w:rsidR="00566914" w:rsidRPr="000C1BAB" w:rsidRDefault="00FA00BF" w:rsidP="000C1BAB">
          <w:pPr>
            <w:pStyle w:val="TDC2"/>
            <w:rPr>
              <w:rFonts w:eastAsiaTheme="minorEastAsia"/>
              <w:smallCaps w:val="0"/>
              <w:sz w:val="24"/>
              <w:szCs w:val="24"/>
              <w:lang w:val="es-CL" w:eastAsia="es-CL" w:bidi="ar-SA"/>
            </w:rPr>
          </w:pPr>
          <w:hyperlink w:anchor="_Toc44423576" w:history="1">
            <w:r w:rsidR="00566914" w:rsidRPr="000C1BAB">
              <w:rPr>
                <w:rStyle w:val="Hipervnculo"/>
                <w:color w:val="auto"/>
                <w:sz w:val="24"/>
                <w:szCs w:val="24"/>
              </w:rPr>
              <w:t>6.3</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Metodología</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_Toc44423576 \h </w:instrText>
            </w:r>
            <w:r w:rsidR="00566914" w:rsidRPr="000C1BAB">
              <w:rPr>
                <w:webHidden/>
                <w:sz w:val="24"/>
                <w:szCs w:val="24"/>
              </w:rPr>
            </w:r>
            <w:r w:rsidR="00566914" w:rsidRPr="000C1BAB">
              <w:rPr>
                <w:webHidden/>
                <w:sz w:val="24"/>
                <w:szCs w:val="24"/>
              </w:rPr>
              <w:fldChar w:fldCharType="separate"/>
            </w:r>
            <w:r w:rsidR="00EA51C6">
              <w:rPr>
                <w:webHidden/>
                <w:sz w:val="24"/>
                <w:szCs w:val="24"/>
              </w:rPr>
              <w:t>17</w:t>
            </w:r>
            <w:r w:rsidR="00566914" w:rsidRPr="000C1BAB">
              <w:rPr>
                <w:webHidden/>
                <w:sz w:val="24"/>
                <w:szCs w:val="24"/>
              </w:rPr>
              <w:fldChar w:fldCharType="end"/>
            </w:r>
          </w:hyperlink>
        </w:p>
        <w:p w14:paraId="5C84B6D5" w14:textId="1C828DA9" w:rsidR="00566914" w:rsidRPr="000C1BAB" w:rsidRDefault="00FA00BF"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77" w:history="1">
            <w:r w:rsidR="00566914" w:rsidRPr="000C1BAB">
              <w:rPr>
                <w:rStyle w:val="Hipervnculo"/>
                <w:noProof/>
                <w:color w:val="auto"/>
                <w:sz w:val="24"/>
                <w:szCs w:val="24"/>
              </w:rPr>
              <w:t>6.3.1</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Concepto de bosque y categorías de la dinámica de cobertura forestal 2006 – 2016</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_Toc44423577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18</w:t>
            </w:r>
            <w:r w:rsidR="00566914" w:rsidRPr="000C1BAB">
              <w:rPr>
                <w:noProof/>
                <w:webHidden/>
                <w:sz w:val="24"/>
                <w:szCs w:val="24"/>
              </w:rPr>
              <w:fldChar w:fldCharType="end"/>
            </w:r>
          </w:hyperlink>
        </w:p>
        <w:p w14:paraId="6A66F580" w14:textId="178CDC61" w:rsidR="00566914" w:rsidRPr="000C1BAB" w:rsidRDefault="00FA00BF"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78" w:history="1">
            <w:r w:rsidR="00566914" w:rsidRPr="000C1BAB">
              <w:rPr>
                <w:rStyle w:val="Hipervnculo"/>
                <w:noProof/>
                <w:color w:val="auto"/>
                <w:sz w:val="24"/>
                <w:szCs w:val="24"/>
              </w:rPr>
              <w:t>6.3.2</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Mapeo de la dinámica de cobertura forestal 2006 – 2016</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_Toc44423578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19</w:t>
            </w:r>
            <w:r w:rsidR="00566914" w:rsidRPr="000C1BAB">
              <w:rPr>
                <w:noProof/>
                <w:webHidden/>
                <w:sz w:val="24"/>
                <w:szCs w:val="24"/>
              </w:rPr>
              <w:fldChar w:fldCharType="end"/>
            </w:r>
          </w:hyperlink>
        </w:p>
        <w:p w14:paraId="0AE50D77" w14:textId="22C83A50" w:rsidR="00566914" w:rsidRPr="000C1BAB" w:rsidRDefault="00FA00BF"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79" w:history="1">
            <w:r w:rsidR="00566914" w:rsidRPr="000C1BAB">
              <w:rPr>
                <w:rStyle w:val="Hipervnculo"/>
                <w:noProof/>
                <w:color w:val="auto"/>
                <w:sz w:val="24"/>
                <w:szCs w:val="24"/>
              </w:rPr>
              <w:t>6.3.3</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Datos</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_Toc44423579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21</w:t>
            </w:r>
            <w:r w:rsidR="00566914" w:rsidRPr="000C1BAB">
              <w:rPr>
                <w:noProof/>
                <w:webHidden/>
                <w:sz w:val="24"/>
                <w:szCs w:val="24"/>
              </w:rPr>
              <w:fldChar w:fldCharType="end"/>
            </w:r>
          </w:hyperlink>
        </w:p>
        <w:p w14:paraId="1042392B" w14:textId="088B33EA" w:rsidR="00566914" w:rsidRPr="000C1BAB" w:rsidRDefault="00FA00BF" w:rsidP="000C1BAB">
          <w:pPr>
            <w:pStyle w:val="TDC4"/>
            <w:tabs>
              <w:tab w:val="left" w:pos="833"/>
              <w:tab w:val="right" w:pos="8828"/>
            </w:tabs>
            <w:spacing w:before="120" w:after="120"/>
            <w:rPr>
              <w:rFonts w:eastAsiaTheme="minorEastAsia"/>
              <w:noProof/>
              <w:sz w:val="24"/>
              <w:szCs w:val="24"/>
              <w:lang w:val="es-CL" w:eastAsia="es-CL" w:bidi="ar-SA"/>
            </w:rPr>
          </w:pPr>
          <w:hyperlink w:anchor="_Toc44423580" w:history="1">
            <w:r w:rsidR="00566914" w:rsidRPr="000C1BAB">
              <w:rPr>
                <w:rStyle w:val="Hipervnculo"/>
                <w:noProof/>
                <w:color w:val="auto"/>
                <w:sz w:val="24"/>
                <w:szCs w:val="24"/>
              </w:rPr>
              <w:t>6.3.3.1</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Imágenes satelitales</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_Toc44423580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21</w:t>
            </w:r>
            <w:r w:rsidR="00566914" w:rsidRPr="000C1BAB">
              <w:rPr>
                <w:noProof/>
                <w:webHidden/>
                <w:sz w:val="24"/>
                <w:szCs w:val="24"/>
              </w:rPr>
              <w:fldChar w:fldCharType="end"/>
            </w:r>
          </w:hyperlink>
        </w:p>
        <w:p w14:paraId="5797DD2B" w14:textId="1C7A8394" w:rsidR="00566914" w:rsidRPr="000C1BAB" w:rsidRDefault="00FA00BF" w:rsidP="000C1BAB">
          <w:pPr>
            <w:pStyle w:val="TDC4"/>
            <w:tabs>
              <w:tab w:val="left" w:pos="833"/>
              <w:tab w:val="right" w:pos="8828"/>
            </w:tabs>
            <w:spacing w:before="120" w:after="120"/>
            <w:rPr>
              <w:rFonts w:eastAsiaTheme="minorEastAsia"/>
              <w:noProof/>
              <w:sz w:val="24"/>
              <w:szCs w:val="24"/>
              <w:lang w:val="es-CL" w:eastAsia="es-CL" w:bidi="ar-SA"/>
            </w:rPr>
          </w:pPr>
          <w:hyperlink w:anchor="_Toc44423581" w:history="1">
            <w:r w:rsidR="00566914" w:rsidRPr="000C1BAB">
              <w:rPr>
                <w:rStyle w:val="Hipervnculo"/>
                <w:noProof/>
                <w:color w:val="auto"/>
                <w:sz w:val="24"/>
                <w:szCs w:val="24"/>
              </w:rPr>
              <w:t>6.3.3.2</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Muestras para entrenamiento del modelo</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_Toc44423581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22</w:t>
            </w:r>
            <w:r w:rsidR="00566914" w:rsidRPr="000C1BAB">
              <w:rPr>
                <w:noProof/>
                <w:webHidden/>
                <w:sz w:val="24"/>
                <w:szCs w:val="24"/>
              </w:rPr>
              <w:fldChar w:fldCharType="end"/>
            </w:r>
          </w:hyperlink>
        </w:p>
        <w:p w14:paraId="780C9D73" w14:textId="33AD4A8E" w:rsidR="00566914" w:rsidRPr="000C1BAB" w:rsidRDefault="00FA00BF"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2" w:history="1">
            <w:r w:rsidR="00566914" w:rsidRPr="000C1BAB">
              <w:rPr>
                <w:rStyle w:val="Hipervnculo"/>
                <w:noProof/>
                <w:color w:val="auto"/>
                <w:sz w:val="24"/>
                <w:szCs w:val="24"/>
              </w:rPr>
              <w:t>6.3.4</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Desarrollo de Script basado en Google Earth Engine</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_Toc44423582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24</w:t>
            </w:r>
            <w:r w:rsidR="00566914" w:rsidRPr="000C1BAB">
              <w:rPr>
                <w:noProof/>
                <w:webHidden/>
                <w:sz w:val="24"/>
                <w:szCs w:val="24"/>
              </w:rPr>
              <w:fldChar w:fldCharType="end"/>
            </w:r>
          </w:hyperlink>
        </w:p>
        <w:p w14:paraId="17013506" w14:textId="3CA4E61A" w:rsidR="00566914" w:rsidRPr="000C1BAB" w:rsidRDefault="00FA00BF"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3" w:history="1">
            <w:r w:rsidR="00566914" w:rsidRPr="000C1BAB">
              <w:rPr>
                <w:rStyle w:val="Hipervnculo"/>
                <w:noProof/>
                <w:color w:val="auto"/>
                <w:sz w:val="24"/>
                <w:szCs w:val="24"/>
              </w:rPr>
              <w:t>6.3.5</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Monitoreo y control de calidad</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_Toc44423583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24</w:t>
            </w:r>
            <w:r w:rsidR="00566914" w:rsidRPr="000C1BAB">
              <w:rPr>
                <w:noProof/>
                <w:webHidden/>
                <w:sz w:val="24"/>
                <w:szCs w:val="24"/>
              </w:rPr>
              <w:fldChar w:fldCharType="end"/>
            </w:r>
          </w:hyperlink>
        </w:p>
        <w:p w14:paraId="245BDE8E" w14:textId="623AF646" w:rsidR="00566914" w:rsidRPr="000C1BAB" w:rsidRDefault="00FA00BF"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4" w:history="1">
            <w:r w:rsidR="00566914" w:rsidRPr="000C1BAB">
              <w:rPr>
                <w:rStyle w:val="Hipervnculo"/>
                <w:noProof/>
                <w:color w:val="auto"/>
                <w:sz w:val="24"/>
                <w:szCs w:val="24"/>
              </w:rPr>
              <w:t>6.3.6</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Tele interpretación y edición manual topológica</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_Toc44423584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25</w:t>
            </w:r>
            <w:r w:rsidR="00566914" w:rsidRPr="000C1BAB">
              <w:rPr>
                <w:noProof/>
                <w:webHidden/>
                <w:sz w:val="24"/>
                <w:szCs w:val="24"/>
              </w:rPr>
              <w:fldChar w:fldCharType="end"/>
            </w:r>
          </w:hyperlink>
        </w:p>
        <w:p w14:paraId="7375A9FA" w14:textId="209AADBC" w:rsidR="00566914" w:rsidRPr="000C1BAB" w:rsidRDefault="00FA00BF"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5" w:history="1">
            <w:r w:rsidR="00566914" w:rsidRPr="000C1BAB">
              <w:rPr>
                <w:rStyle w:val="Hipervnculo"/>
                <w:noProof/>
                <w:color w:val="auto"/>
                <w:sz w:val="24"/>
                <w:szCs w:val="24"/>
              </w:rPr>
              <w:t>6.3.7</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análisis de precisión</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_Toc44423585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26</w:t>
            </w:r>
            <w:r w:rsidR="00566914" w:rsidRPr="000C1BAB">
              <w:rPr>
                <w:noProof/>
                <w:webHidden/>
                <w:sz w:val="24"/>
                <w:szCs w:val="24"/>
              </w:rPr>
              <w:fldChar w:fldCharType="end"/>
            </w:r>
          </w:hyperlink>
        </w:p>
        <w:p w14:paraId="0406C519" w14:textId="691D0C07" w:rsidR="00566914" w:rsidRPr="000C1BAB" w:rsidRDefault="00FA00BF" w:rsidP="000C1BAB">
          <w:pPr>
            <w:pStyle w:val="TDC4"/>
            <w:tabs>
              <w:tab w:val="left" w:pos="833"/>
              <w:tab w:val="right" w:pos="8828"/>
            </w:tabs>
            <w:spacing w:before="120" w:after="120"/>
            <w:rPr>
              <w:rFonts w:eastAsiaTheme="minorEastAsia"/>
              <w:noProof/>
              <w:sz w:val="24"/>
              <w:szCs w:val="24"/>
              <w:lang w:val="es-CL" w:eastAsia="es-CL" w:bidi="ar-SA"/>
            </w:rPr>
          </w:pPr>
          <w:hyperlink w:anchor="_Toc44423586" w:history="1">
            <w:r w:rsidR="00566914" w:rsidRPr="000C1BAB">
              <w:rPr>
                <w:rStyle w:val="Hipervnculo"/>
                <w:noProof/>
                <w:color w:val="auto"/>
                <w:sz w:val="24"/>
                <w:szCs w:val="24"/>
              </w:rPr>
              <w:t>6.3.7.1</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Diseño de la muestra</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_Toc44423586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27</w:t>
            </w:r>
            <w:r w:rsidR="00566914" w:rsidRPr="000C1BAB">
              <w:rPr>
                <w:noProof/>
                <w:webHidden/>
                <w:sz w:val="24"/>
                <w:szCs w:val="24"/>
              </w:rPr>
              <w:fldChar w:fldCharType="end"/>
            </w:r>
          </w:hyperlink>
        </w:p>
        <w:p w14:paraId="12C40B81" w14:textId="72EFB678" w:rsidR="00566914" w:rsidRPr="000C1BAB" w:rsidRDefault="00FA00BF" w:rsidP="000C1BAB">
          <w:pPr>
            <w:pStyle w:val="TDC4"/>
            <w:tabs>
              <w:tab w:val="left" w:pos="833"/>
              <w:tab w:val="right" w:pos="8828"/>
            </w:tabs>
            <w:spacing w:before="120" w:after="120"/>
            <w:rPr>
              <w:rFonts w:eastAsiaTheme="minorEastAsia"/>
              <w:noProof/>
              <w:sz w:val="24"/>
              <w:szCs w:val="24"/>
              <w:lang w:val="es-CL" w:eastAsia="es-CL" w:bidi="ar-SA"/>
            </w:rPr>
          </w:pPr>
          <w:hyperlink w:anchor="_Toc44423587" w:history="1">
            <w:r w:rsidR="00566914" w:rsidRPr="000C1BAB">
              <w:rPr>
                <w:rStyle w:val="Hipervnculo"/>
                <w:noProof/>
                <w:color w:val="auto"/>
                <w:sz w:val="24"/>
                <w:szCs w:val="24"/>
              </w:rPr>
              <w:t>6.3.7.2</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herramientas aplicadas en la plataforma Collect Earth para la validación de clases.</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_Toc44423587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28</w:t>
            </w:r>
            <w:r w:rsidR="00566914" w:rsidRPr="000C1BAB">
              <w:rPr>
                <w:noProof/>
                <w:webHidden/>
                <w:sz w:val="24"/>
                <w:szCs w:val="24"/>
              </w:rPr>
              <w:fldChar w:fldCharType="end"/>
            </w:r>
          </w:hyperlink>
        </w:p>
        <w:p w14:paraId="05FA08EB" w14:textId="0F56C377" w:rsidR="00566914" w:rsidRPr="000C1BAB" w:rsidRDefault="00FA00BF"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8" w:history="1">
            <w:r w:rsidR="00566914" w:rsidRPr="000C1BAB">
              <w:rPr>
                <w:rStyle w:val="Hipervnculo"/>
                <w:noProof/>
                <w:color w:val="auto"/>
                <w:sz w:val="24"/>
                <w:szCs w:val="24"/>
              </w:rPr>
              <w:t>6.3.8</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Matriz de criterios para evaluar el acierto o desacierto</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_Toc44423588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33</w:t>
            </w:r>
            <w:r w:rsidR="00566914" w:rsidRPr="000C1BAB">
              <w:rPr>
                <w:noProof/>
                <w:webHidden/>
                <w:sz w:val="24"/>
                <w:szCs w:val="24"/>
              </w:rPr>
              <w:fldChar w:fldCharType="end"/>
            </w:r>
          </w:hyperlink>
        </w:p>
        <w:p w14:paraId="6434C38F" w14:textId="1368B5B9" w:rsidR="00566914" w:rsidRPr="000C1BAB" w:rsidRDefault="00FA00BF"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9" w:history="1">
            <w:r w:rsidR="00566914" w:rsidRPr="000C1BAB">
              <w:rPr>
                <w:rStyle w:val="Hipervnculo"/>
                <w:noProof/>
                <w:color w:val="auto"/>
                <w:sz w:val="24"/>
                <w:szCs w:val="24"/>
              </w:rPr>
              <w:t>6.3.9</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Matriz de error</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_Toc44423589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34</w:t>
            </w:r>
            <w:r w:rsidR="00566914" w:rsidRPr="000C1BAB">
              <w:rPr>
                <w:noProof/>
                <w:webHidden/>
                <w:sz w:val="24"/>
                <w:szCs w:val="24"/>
              </w:rPr>
              <w:fldChar w:fldCharType="end"/>
            </w:r>
          </w:hyperlink>
        </w:p>
        <w:p w14:paraId="573F3AE3" w14:textId="0F11601C" w:rsidR="00566914" w:rsidRPr="000C1BAB" w:rsidRDefault="00FA00BF" w:rsidP="000C1BAB">
          <w:pPr>
            <w:pStyle w:val="TDC3"/>
            <w:tabs>
              <w:tab w:val="left" w:pos="777"/>
              <w:tab w:val="right" w:pos="8828"/>
            </w:tabs>
            <w:spacing w:before="120" w:after="120"/>
            <w:rPr>
              <w:rFonts w:eastAsiaTheme="minorEastAsia"/>
              <w:smallCaps w:val="0"/>
              <w:noProof/>
              <w:sz w:val="24"/>
              <w:szCs w:val="24"/>
              <w:lang w:val="es-CL" w:eastAsia="es-CL" w:bidi="ar-SA"/>
            </w:rPr>
          </w:pPr>
          <w:hyperlink w:anchor="_Toc44423590" w:history="1">
            <w:r w:rsidR="00566914" w:rsidRPr="000C1BAB">
              <w:rPr>
                <w:rStyle w:val="Hipervnculo"/>
                <w:noProof/>
                <w:color w:val="auto"/>
                <w:sz w:val="24"/>
                <w:szCs w:val="24"/>
              </w:rPr>
              <w:t>6.3.10</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Tasa de cambio</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_Toc44423590 \h </w:instrText>
            </w:r>
            <w:r w:rsidR="00566914" w:rsidRPr="000C1BAB">
              <w:rPr>
                <w:noProof/>
                <w:webHidden/>
                <w:sz w:val="24"/>
                <w:szCs w:val="24"/>
              </w:rPr>
            </w:r>
            <w:r w:rsidR="00566914" w:rsidRPr="000C1BAB">
              <w:rPr>
                <w:noProof/>
                <w:webHidden/>
                <w:sz w:val="24"/>
                <w:szCs w:val="24"/>
              </w:rPr>
              <w:fldChar w:fldCharType="separate"/>
            </w:r>
            <w:r w:rsidR="00EA51C6">
              <w:rPr>
                <w:noProof/>
                <w:webHidden/>
                <w:sz w:val="24"/>
                <w:szCs w:val="24"/>
              </w:rPr>
              <w:t>35</w:t>
            </w:r>
            <w:r w:rsidR="00566914" w:rsidRPr="000C1BAB">
              <w:rPr>
                <w:noProof/>
                <w:webHidden/>
                <w:sz w:val="24"/>
                <w:szCs w:val="24"/>
              </w:rPr>
              <w:fldChar w:fldCharType="end"/>
            </w:r>
          </w:hyperlink>
        </w:p>
        <w:p w14:paraId="2FC2EC8F" w14:textId="3DF5DE82"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591" w:history="1">
            <w:r w:rsidR="00566914" w:rsidRPr="000C1BAB">
              <w:rPr>
                <w:rStyle w:val="Hipervnculo"/>
                <w:noProof/>
                <w:color w:val="auto"/>
                <w:sz w:val="24"/>
                <w:szCs w:val="24"/>
              </w:rPr>
              <w:t>7</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Resultados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_Toc44423591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36</w:t>
            </w:r>
            <w:r w:rsidR="00566914" w:rsidRPr="000C1BAB">
              <w:rPr>
                <w:noProof/>
                <w:webHidden/>
                <w:color w:val="auto"/>
                <w:sz w:val="24"/>
                <w:szCs w:val="24"/>
              </w:rPr>
              <w:fldChar w:fldCharType="end"/>
            </w:r>
          </w:hyperlink>
        </w:p>
        <w:p w14:paraId="63F9F879" w14:textId="0D9D2107" w:rsidR="00566914" w:rsidRPr="000C1BAB" w:rsidRDefault="00FA00BF" w:rsidP="000C1BAB">
          <w:pPr>
            <w:pStyle w:val="TDC2"/>
            <w:rPr>
              <w:rFonts w:eastAsiaTheme="minorEastAsia"/>
              <w:smallCaps w:val="0"/>
              <w:sz w:val="24"/>
              <w:szCs w:val="24"/>
              <w:lang w:val="es-CL" w:eastAsia="es-CL" w:bidi="ar-SA"/>
            </w:rPr>
          </w:pPr>
          <w:hyperlink w:anchor="_Toc44423592" w:history="1">
            <w:r w:rsidR="00566914" w:rsidRPr="000C1BAB">
              <w:rPr>
                <w:rStyle w:val="Hipervnculo"/>
                <w:color w:val="auto"/>
                <w:sz w:val="24"/>
                <w:szCs w:val="24"/>
              </w:rPr>
              <w:t>7.1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Resultados: cobertura forestal año 2006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_Toc44423592 \h </w:instrText>
            </w:r>
            <w:r w:rsidR="00566914" w:rsidRPr="000C1BAB">
              <w:rPr>
                <w:webHidden/>
                <w:sz w:val="24"/>
                <w:szCs w:val="24"/>
              </w:rPr>
            </w:r>
            <w:r w:rsidR="00566914" w:rsidRPr="000C1BAB">
              <w:rPr>
                <w:webHidden/>
                <w:sz w:val="24"/>
                <w:szCs w:val="24"/>
              </w:rPr>
              <w:fldChar w:fldCharType="separate"/>
            </w:r>
            <w:r w:rsidR="00EA51C6">
              <w:rPr>
                <w:webHidden/>
                <w:sz w:val="24"/>
                <w:szCs w:val="24"/>
              </w:rPr>
              <w:t>40</w:t>
            </w:r>
            <w:r w:rsidR="00566914" w:rsidRPr="000C1BAB">
              <w:rPr>
                <w:webHidden/>
                <w:sz w:val="24"/>
                <w:szCs w:val="24"/>
              </w:rPr>
              <w:fldChar w:fldCharType="end"/>
            </w:r>
          </w:hyperlink>
        </w:p>
        <w:p w14:paraId="07BE2196" w14:textId="48D28B4D" w:rsidR="00566914" w:rsidRPr="000C1BAB" w:rsidRDefault="00FA00BF" w:rsidP="000C1BAB">
          <w:pPr>
            <w:pStyle w:val="TDC2"/>
            <w:rPr>
              <w:rFonts w:eastAsiaTheme="minorEastAsia"/>
              <w:smallCaps w:val="0"/>
              <w:sz w:val="24"/>
              <w:szCs w:val="24"/>
              <w:lang w:val="es-CL" w:eastAsia="es-CL" w:bidi="ar-SA"/>
            </w:rPr>
          </w:pPr>
          <w:hyperlink w:anchor="_Toc44423593" w:history="1">
            <w:r w:rsidR="00566914" w:rsidRPr="000C1BAB">
              <w:rPr>
                <w:rStyle w:val="Hipervnculo"/>
                <w:color w:val="auto"/>
                <w:sz w:val="24"/>
                <w:szCs w:val="24"/>
              </w:rPr>
              <w:t>7.2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Resultados: cobertura forestal año 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_Toc44423593 \h </w:instrText>
            </w:r>
            <w:r w:rsidR="00566914" w:rsidRPr="000C1BAB">
              <w:rPr>
                <w:webHidden/>
                <w:sz w:val="24"/>
                <w:szCs w:val="24"/>
              </w:rPr>
            </w:r>
            <w:r w:rsidR="00566914" w:rsidRPr="000C1BAB">
              <w:rPr>
                <w:webHidden/>
                <w:sz w:val="24"/>
                <w:szCs w:val="24"/>
              </w:rPr>
              <w:fldChar w:fldCharType="separate"/>
            </w:r>
            <w:r w:rsidR="00EA51C6">
              <w:rPr>
                <w:webHidden/>
                <w:sz w:val="24"/>
                <w:szCs w:val="24"/>
              </w:rPr>
              <w:t>43</w:t>
            </w:r>
            <w:r w:rsidR="00566914" w:rsidRPr="000C1BAB">
              <w:rPr>
                <w:webHidden/>
                <w:sz w:val="24"/>
                <w:szCs w:val="24"/>
              </w:rPr>
              <w:fldChar w:fldCharType="end"/>
            </w:r>
          </w:hyperlink>
        </w:p>
        <w:p w14:paraId="241B32FD" w14:textId="64631A56" w:rsidR="00566914" w:rsidRPr="000C1BAB" w:rsidRDefault="00FA00BF" w:rsidP="000C1BAB">
          <w:pPr>
            <w:pStyle w:val="TDC2"/>
            <w:rPr>
              <w:rFonts w:eastAsiaTheme="minorEastAsia"/>
              <w:smallCaps w:val="0"/>
              <w:sz w:val="24"/>
              <w:szCs w:val="24"/>
              <w:lang w:val="es-CL" w:eastAsia="es-CL" w:bidi="ar-SA"/>
            </w:rPr>
          </w:pPr>
          <w:hyperlink w:anchor="_Toc44423594" w:history="1">
            <w:r w:rsidR="00566914" w:rsidRPr="000C1BAB">
              <w:rPr>
                <w:rStyle w:val="Hipervnculo"/>
                <w:color w:val="auto"/>
                <w:sz w:val="24"/>
                <w:szCs w:val="24"/>
              </w:rPr>
              <w:t>7.3</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Resultados: Dinámica en la cobertura forestal periodo 2006 - 2016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_Toc44423594 \h </w:instrText>
            </w:r>
            <w:r w:rsidR="00566914" w:rsidRPr="000C1BAB">
              <w:rPr>
                <w:webHidden/>
                <w:sz w:val="24"/>
                <w:szCs w:val="24"/>
              </w:rPr>
            </w:r>
            <w:r w:rsidR="00566914" w:rsidRPr="000C1BAB">
              <w:rPr>
                <w:webHidden/>
                <w:sz w:val="24"/>
                <w:szCs w:val="24"/>
              </w:rPr>
              <w:fldChar w:fldCharType="separate"/>
            </w:r>
            <w:r w:rsidR="00EA51C6">
              <w:rPr>
                <w:webHidden/>
                <w:sz w:val="24"/>
                <w:szCs w:val="24"/>
              </w:rPr>
              <w:t>46</w:t>
            </w:r>
            <w:r w:rsidR="00566914" w:rsidRPr="000C1BAB">
              <w:rPr>
                <w:webHidden/>
                <w:sz w:val="24"/>
                <w:szCs w:val="24"/>
              </w:rPr>
              <w:fldChar w:fldCharType="end"/>
            </w:r>
          </w:hyperlink>
        </w:p>
        <w:p w14:paraId="427FCFEE" w14:textId="2ABAA4CC" w:rsidR="00566914" w:rsidRPr="000C1BAB" w:rsidRDefault="00FA00BF" w:rsidP="000C1BAB">
          <w:pPr>
            <w:pStyle w:val="TDC2"/>
            <w:rPr>
              <w:rFonts w:eastAsiaTheme="minorEastAsia"/>
              <w:smallCaps w:val="0"/>
              <w:sz w:val="24"/>
              <w:szCs w:val="24"/>
              <w:lang w:val="es-CL" w:eastAsia="es-CL" w:bidi="ar-SA"/>
            </w:rPr>
          </w:pPr>
          <w:hyperlink w:anchor="_Toc44423595" w:history="1">
            <w:r w:rsidR="00566914" w:rsidRPr="000C1BAB">
              <w:rPr>
                <w:rStyle w:val="Hipervnculo"/>
                <w:color w:val="auto"/>
                <w:sz w:val="24"/>
                <w:szCs w:val="24"/>
              </w:rPr>
              <w:t>7.4</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Precisión</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_Toc44423595 \h </w:instrText>
            </w:r>
            <w:r w:rsidR="00566914" w:rsidRPr="000C1BAB">
              <w:rPr>
                <w:webHidden/>
                <w:sz w:val="24"/>
                <w:szCs w:val="24"/>
              </w:rPr>
            </w:r>
            <w:r w:rsidR="00566914" w:rsidRPr="000C1BAB">
              <w:rPr>
                <w:webHidden/>
                <w:sz w:val="24"/>
                <w:szCs w:val="24"/>
              </w:rPr>
              <w:fldChar w:fldCharType="separate"/>
            </w:r>
            <w:r w:rsidR="00EA51C6">
              <w:rPr>
                <w:webHidden/>
                <w:sz w:val="24"/>
                <w:szCs w:val="24"/>
              </w:rPr>
              <w:t>53</w:t>
            </w:r>
            <w:r w:rsidR="00566914" w:rsidRPr="000C1BAB">
              <w:rPr>
                <w:webHidden/>
                <w:sz w:val="24"/>
                <w:szCs w:val="24"/>
              </w:rPr>
              <w:fldChar w:fldCharType="end"/>
            </w:r>
          </w:hyperlink>
        </w:p>
        <w:p w14:paraId="3C58A3E5" w14:textId="1E8669D1"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596" w:history="1">
            <w:r w:rsidR="00566914" w:rsidRPr="000C1BAB">
              <w:rPr>
                <w:rStyle w:val="Hipervnculo"/>
                <w:noProof/>
                <w:color w:val="auto"/>
                <w:sz w:val="24"/>
                <w:szCs w:val="24"/>
              </w:rPr>
              <w:t>8</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Conclusiones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_Toc44423596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57</w:t>
            </w:r>
            <w:r w:rsidR="00566914" w:rsidRPr="000C1BAB">
              <w:rPr>
                <w:noProof/>
                <w:webHidden/>
                <w:color w:val="auto"/>
                <w:sz w:val="24"/>
                <w:szCs w:val="24"/>
              </w:rPr>
              <w:fldChar w:fldCharType="end"/>
            </w:r>
          </w:hyperlink>
        </w:p>
        <w:p w14:paraId="2F945824" w14:textId="0CF6C251"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597" w:history="1">
            <w:r w:rsidR="00566914" w:rsidRPr="000C1BAB">
              <w:rPr>
                <w:rStyle w:val="Hipervnculo"/>
                <w:noProof/>
                <w:color w:val="auto"/>
                <w:sz w:val="24"/>
                <w:szCs w:val="24"/>
              </w:rPr>
              <w:t>9</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Anexos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_Toc44423597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58</w:t>
            </w:r>
            <w:r w:rsidR="00566914" w:rsidRPr="000C1BAB">
              <w:rPr>
                <w:noProof/>
                <w:webHidden/>
                <w:color w:val="auto"/>
                <w:sz w:val="24"/>
                <w:szCs w:val="24"/>
              </w:rPr>
              <w:fldChar w:fldCharType="end"/>
            </w:r>
          </w:hyperlink>
        </w:p>
        <w:p w14:paraId="69062FA6" w14:textId="3DEB68D4" w:rsidR="00566914" w:rsidRPr="000C1BAB" w:rsidRDefault="00FA00BF" w:rsidP="000C1BAB">
          <w:pPr>
            <w:pStyle w:val="TDC2"/>
            <w:rPr>
              <w:rFonts w:eastAsiaTheme="minorEastAsia"/>
              <w:smallCaps w:val="0"/>
              <w:sz w:val="24"/>
              <w:szCs w:val="24"/>
              <w:lang w:val="es-CL" w:eastAsia="es-CL" w:bidi="ar-SA"/>
            </w:rPr>
          </w:pPr>
          <w:hyperlink w:anchor="_Toc44423598" w:history="1">
            <w:r w:rsidR="00566914" w:rsidRPr="000C1BAB">
              <w:rPr>
                <w:rStyle w:val="Hipervnculo"/>
                <w:color w:val="auto"/>
                <w:sz w:val="24"/>
                <w:szCs w:val="24"/>
              </w:rPr>
              <w:t>9.1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1: Herramienta de reporte</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_Toc44423598 \h </w:instrText>
            </w:r>
            <w:r w:rsidR="00566914" w:rsidRPr="000C1BAB">
              <w:rPr>
                <w:webHidden/>
                <w:sz w:val="24"/>
                <w:szCs w:val="24"/>
              </w:rPr>
            </w:r>
            <w:r w:rsidR="00566914" w:rsidRPr="000C1BAB">
              <w:rPr>
                <w:webHidden/>
                <w:sz w:val="24"/>
                <w:szCs w:val="24"/>
              </w:rPr>
              <w:fldChar w:fldCharType="separate"/>
            </w:r>
            <w:r w:rsidR="00EA51C6">
              <w:rPr>
                <w:webHidden/>
                <w:sz w:val="24"/>
                <w:szCs w:val="24"/>
              </w:rPr>
              <w:t>58</w:t>
            </w:r>
            <w:r w:rsidR="00566914" w:rsidRPr="000C1BAB">
              <w:rPr>
                <w:webHidden/>
                <w:sz w:val="24"/>
                <w:szCs w:val="24"/>
              </w:rPr>
              <w:fldChar w:fldCharType="end"/>
            </w:r>
          </w:hyperlink>
        </w:p>
        <w:p w14:paraId="2D5ED397" w14:textId="1BF22B8B" w:rsidR="00566914" w:rsidRPr="000C1BAB" w:rsidRDefault="00FA00BF" w:rsidP="000C1BAB">
          <w:pPr>
            <w:pStyle w:val="TDC2"/>
            <w:rPr>
              <w:rFonts w:eastAsiaTheme="minorEastAsia"/>
              <w:smallCaps w:val="0"/>
              <w:sz w:val="24"/>
              <w:szCs w:val="24"/>
              <w:lang w:val="es-CL" w:eastAsia="es-CL" w:bidi="ar-SA"/>
            </w:rPr>
          </w:pPr>
          <w:hyperlink w:anchor="_Toc44423599" w:history="1">
            <w:r w:rsidR="00566914" w:rsidRPr="000C1BAB">
              <w:rPr>
                <w:rStyle w:val="Hipervnculo"/>
                <w:color w:val="auto"/>
                <w:sz w:val="24"/>
                <w:szCs w:val="24"/>
              </w:rPr>
              <w:t>9.2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2: Geodato del mapa de dinámica forestal 2006-2016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_Toc44423599 \h </w:instrText>
            </w:r>
            <w:r w:rsidR="00566914" w:rsidRPr="000C1BAB">
              <w:rPr>
                <w:webHidden/>
                <w:sz w:val="24"/>
                <w:szCs w:val="24"/>
              </w:rPr>
            </w:r>
            <w:r w:rsidR="00566914" w:rsidRPr="000C1BAB">
              <w:rPr>
                <w:webHidden/>
                <w:sz w:val="24"/>
                <w:szCs w:val="24"/>
              </w:rPr>
              <w:fldChar w:fldCharType="separate"/>
            </w:r>
            <w:r w:rsidR="00EA51C6">
              <w:rPr>
                <w:webHidden/>
                <w:sz w:val="24"/>
                <w:szCs w:val="24"/>
              </w:rPr>
              <w:t>58</w:t>
            </w:r>
            <w:r w:rsidR="00566914" w:rsidRPr="000C1BAB">
              <w:rPr>
                <w:webHidden/>
                <w:sz w:val="24"/>
                <w:szCs w:val="24"/>
              </w:rPr>
              <w:fldChar w:fldCharType="end"/>
            </w:r>
          </w:hyperlink>
        </w:p>
        <w:p w14:paraId="29E80AFE" w14:textId="41CE1ECD" w:rsidR="00566914" w:rsidRPr="000C1BAB" w:rsidRDefault="00FA00BF" w:rsidP="000C1BAB">
          <w:pPr>
            <w:pStyle w:val="TDC2"/>
            <w:rPr>
              <w:rFonts w:eastAsiaTheme="minorEastAsia"/>
              <w:smallCaps w:val="0"/>
              <w:sz w:val="24"/>
              <w:szCs w:val="24"/>
              <w:lang w:val="es-CL" w:eastAsia="es-CL" w:bidi="ar-SA"/>
            </w:rPr>
          </w:pPr>
          <w:hyperlink w:anchor="_Toc44423600" w:history="1">
            <w:r w:rsidR="00566914" w:rsidRPr="000C1BAB">
              <w:rPr>
                <w:rStyle w:val="Hipervnculo"/>
                <w:color w:val="auto"/>
                <w:sz w:val="24"/>
                <w:szCs w:val="24"/>
              </w:rPr>
              <w:t>9.3</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3: Script del modelo de clasificación</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_Toc44423600 \h </w:instrText>
            </w:r>
            <w:r w:rsidR="00566914" w:rsidRPr="000C1BAB">
              <w:rPr>
                <w:webHidden/>
                <w:sz w:val="24"/>
                <w:szCs w:val="24"/>
              </w:rPr>
            </w:r>
            <w:r w:rsidR="00566914" w:rsidRPr="000C1BAB">
              <w:rPr>
                <w:webHidden/>
                <w:sz w:val="24"/>
                <w:szCs w:val="24"/>
              </w:rPr>
              <w:fldChar w:fldCharType="separate"/>
            </w:r>
            <w:r w:rsidR="00EA51C6">
              <w:rPr>
                <w:webHidden/>
                <w:sz w:val="24"/>
                <w:szCs w:val="24"/>
              </w:rPr>
              <w:t>59</w:t>
            </w:r>
            <w:r w:rsidR="00566914" w:rsidRPr="000C1BAB">
              <w:rPr>
                <w:webHidden/>
                <w:sz w:val="24"/>
                <w:szCs w:val="24"/>
              </w:rPr>
              <w:fldChar w:fldCharType="end"/>
            </w:r>
          </w:hyperlink>
        </w:p>
        <w:p w14:paraId="45FA8286" w14:textId="283E81A3" w:rsidR="00566914" w:rsidRPr="000C1BAB" w:rsidRDefault="00FA00BF" w:rsidP="000C1BAB">
          <w:pPr>
            <w:pStyle w:val="TDC2"/>
            <w:rPr>
              <w:rFonts w:eastAsiaTheme="minorEastAsia"/>
              <w:smallCaps w:val="0"/>
              <w:sz w:val="24"/>
              <w:szCs w:val="24"/>
              <w:lang w:val="es-CL" w:eastAsia="es-CL" w:bidi="ar-SA"/>
            </w:rPr>
          </w:pPr>
          <w:hyperlink w:anchor="_Toc44423601" w:history="1">
            <w:r w:rsidR="00566914" w:rsidRPr="000C1BAB">
              <w:rPr>
                <w:rStyle w:val="Hipervnculo"/>
                <w:color w:val="auto"/>
                <w:sz w:val="24"/>
                <w:szCs w:val="24"/>
              </w:rPr>
              <w:t>9.4</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4: Muestras de entrenamiento del modelo de clasificación</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_Toc44423601 \h </w:instrText>
            </w:r>
            <w:r w:rsidR="00566914" w:rsidRPr="000C1BAB">
              <w:rPr>
                <w:webHidden/>
                <w:sz w:val="24"/>
                <w:szCs w:val="24"/>
              </w:rPr>
            </w:r>
            <w:r w:rsidR="00566914" w:rsidRPr="000C1BAB">
              <w:rPr>
                <w:webHidden/>
                <w:sz w:val="24"/>
                <w:szCs w:val="24"/>
              </w:rPr>
              <w:fldChar w:fldCharType="separate"/>
            </w:r>
            <w:r w:rsidR="00EA51C6">
              <w:rPr>
                <w:webHidden/>
                <w:sz w:val="24"/>
                <w:szCs w:val="24"/>
              </w:rPr>
              <w:t>59</w:t>
            </w:r>
            <w:r w:rsidR="00566914" w:rsidRPr="000C1BAB">
              <w:rPr>
                <w:webHidden/>
                <w:sz w:val="24"/>
                <w:szCs w:val="24"/>
              </w:rPr>
              <w:fldChar w:fldCharType="end"/>
            </w:r>
          </w:hyperlink>
        </w:p>
        <w:p w14:paraId="366E16C3" w14:textId="799CEAFC" w:rsidR="00566914" w:rsidRPr="000C1BAB" w:rsidRDefault="00FA00BF" w:rsidP="000C1BAB">
          <w:pPr>
            <w:pStyle w:val="TDC1"/>
            <w:spacing w:before="120" w:after="120"/>
            <w:rPr>
              <w:rFonts w:eastAsiaTheme="minorEastAsia"/>
              <w:b w:val="0"/>
              <w:bCs w:val="0"/>
              <w:caps w:val="0"/>
              <w:noProof/>
              <w:color w:val="auto"/>
              <w:sz w:val="24"/>
              <w:szCs w:val="24"/>
              <w:lang w:val="es-CL" w:eastAsia="es-CL" w:bidi="ar-SA"/>
            </w:rPr>
          </w:pPr>
          <w:hyperlink w:anchor="_Toc44423602" w:history="1">
            <w:r w:rsidR="00566914" w:rsidRPr="000C1BAB">
              <w:rPr>
                <w:rStyle w:val="Hipervnculo"/>
                <w:noProof/>
                <w:color w:val="auto"/>
                <w:sz w:val="24"/>
                <w:szCs w:val="24"/>
              </w:rPr>
              <w:t>10</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Bibliografía</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_Toc44423602 \h </w:instrText>
            </w:r>
            <w:r w:rsidR="00566914" w:rsidRPr="000C1BAB">
              <w:rPr>
                <w:noProof/>
                <w:webHidden/>
                <w:color w:val="auto"/>
                <w:sz w:val="24"/>
                <w:szCs w:val="24"/>
              </w:rPr>
            </w:r>
            <w:r w:rsidR="00566914" w:rsidRPr="000C1BAB">
              <w:rPr>
                <w:noProof/>
                <w:webHidden/>
                <w:color w:val="auto"/>
                <w:sz w:val="24"/>
                <w:szCs w:val="24"/>
              </w:rPr>
              <w:fldChar w:fldCharType="separate"/>
            </w:r>
            <w:r w:rsidR="00EA51C6">
              <w:rPr>
                <w:noProof/>
                <w:webHidden/>
                <w:color w:val="auto"/>
                <w:sz w:val="24"/>
                <w:szCs w:val="24"/>
              </w:rPr>
              <w:t>60</w:t>
            </w:r>
            <w:r w:rsidR="00566914" w:rsidRPr="000C1BAB">
              <w:rPr>
                <w:noProof/>
                <w:webHidden/>
                <w:color w:val="auto"/>
                <w:sz w:val="24"/>
                <w:szCs w:val="24"/>
              </w:rPr>
              <w:fldChar w:fldCharType="end"/>
            </w:r>
          </w:hyperlink>
        </w:p>
        <w:p w14:paraId="752A79C6" w14:textId="386C06A4" w:rsidR="007C33B1" w:rsidRPr="00D25086" w:rsidRDefault="00B40A3D" w:rsidP="00F61229">
          <w:pPr>
            <w:pStyle w:val="TDC1"/>
            <w:spacing w:before="240" w:after="240"/>
            <w:jc w:val="both"/>
            <w:rPr>
              <w:lang w:val="es-SV"/>
            </w:rPr>
          </w:pPr>
          <w:r w:rsidRPr="00F61229">
            <w:rPr>
              <w:bCs w:val="0"/>
              <w:color w:val="auto"/>
              <w:sz w:val="24"/>
              <w:szCs w:val="24"/>
              <w:lang w:val="es-SV"/>
            </w:rPr>
            <w:fldChar w:fldCharType="end"/>
          </w:r>
        </w:p>
      </w:sdtContent>
    </w:sdt>
    <w:p w14:paraId="49D04262" w14:textId="77777777" w:rsidR="00912D9A" w:rsidRDefault="00912D9A">
      <w:pPr>
        <w:rPr>
          <w:b/>
          <w:lang w:val="es-SV"/>
        </w:rPr>
      </w:pPr>
    </w:p>
    <w:p w14:paraId="2D84E765" w14:textId="24702EDD" w:rsidR="00B6333E" w:rsidRDefault="00B6333E">
      <w:pPr>
        <w:rPr>
          <w:b/>
          <w:lang w:val="es-SV"/>
        </w:rPr>
      </w:pPr>
      <w:r>
        <w:rPr>
          <w:b/>
          <w:lang w:val="es-SV"/>
        </w:rPr>
        <w:br w:type="page"/>
      </w:r>
    </w:p>
    <w:p w14:paraId="7EC29EFC" w14:textId="77777777" w:rsidR="00A96AF6" w:rsidRDefault="00A96AF6">
      <w:pPr>
        <w:rPr>
          <w:b/>
          <w:lang w:val="es-SV"/>
        </w:rPr>
      </w:pPr>
    </w:p>
    <w:p w14:paraId="798EA16E" w14:textId="71D77A09" w:rsidR="00972AB9" w:rsidRPr="009D463A" w:rsidRDefault="00970699" w:rsidP="00740B87">
      <w:pPr>
        <w:pBdr>
          <w:bottom w:val="single" w:sz="4" w:space="1" w:color="auto"/>
        </w:pBdr>
        <w:rPr>
          <w:b/>
          <w:sz w:val="22"/>
          <w:szCs w:val="22"/>
          <w:lang w:val="es-SV"/>
        </w:rPr>
      </w:pPr>
      <w:r w:rsidRPr="009D463A">
        <w:rPr>
          <w:b/>
          <w:sz w:val="22"/>
          <w:szCs w:val="22"/>
          <w:lang w:val="es-SV"/>
        </w:rPr>
        <w:t>LISTA DE FIGURAS</w:t>
      </w:r>
    </w:p>
    <w:p w14:paraId="63876F20" w14:textId="7B87B6EA" w:rsidR="00BD73B4" w:rsidRPr="00BD73B4" w:rsidRDefault="00B40A3D" w:rsidP="00BD73B4">
      <w:pPr>
        <w:pStyle w:val="Tabladeilustraciones"/>
        <w:tabs>
          <w:tab w:val="right" w:leader="dot" w:pos="8828"/>
        </w:tabs>
        <w:spacing w:before="120"/>
        <w:rPr>
          <w:rFonts w:eastAsiaTheme="minorEastAsia"/>
          <w:noProof/>
          <w:sz w:val="22"/>
          <w:szCs w:val="22"/>
          <w:lang w:val="es-CL" w:eastAsia="es-CL" w:bidi="ar-SA"/>
        </w:rPr>
      </w:pPr>
      <w:r w:rsidRPr="00BD73B4">
        <w:rPr>
          <w:b/>
          <w:sz w:val="22"/>
          <w:szCs w:val="22"/>
          <w:lang w:val="es-SV"/>
        </w:rPr>
        <w:fldChar w:fldCharType="begin"/>
      </w:r>
      <w:r w:rsidR="00972AB9" w:rsidRPr="00BD73B4">
        <w:rPr>
          <w:b/>
          <w:sz w:val="22"/>
          <w:szCs w:val="22"/>
          <w:lang w:val="es-SV"/>
        </w:rPr>
        <w:instrText xml:space="preserve"> TOC \h \z \c "Figura" </w:instrText>
      </w:r>
      <w:r w:rsidRPr="00BD73B4">
        <w:rPr>
          <w:b/>
          <w:sz w:val="22"/>
          <w:szCs w:val="22"/>
          <w:lang w:val="es-SV"/>
        </w:rPr>
        <w:fldChar w:fldCharType="separate"/>
      </w:r>
      <w:hyperlink w:anchor="_Toc44501066" w:history="1">
        <w:r w:rsidR="00BD73B4" w:rsidRPr="00BD73B4">
          <w:rPr>
            <w:rStyle w:val="Hipervnculo"/>
            <w:noProof/>
            <w:sz w:val="22"/>
            <w:szCs w:val="22"/>
          </w:rPr>
          <w:t>Figura 1. Área de estudio: mapa de dinámica de la cobertura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_Toc44501066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16</w:t>
        </w:r>
        <w:r w:rsidR="00BD73B4" w:rsidRPr="00BD73B4">
          <w:rPr>
            <w:noProof/>
            <w:webHidden/>
            <w:sz w:val="22"/>
            <w:szCs w:val="22"/>
          </w:rPr>
          <w:fldChar w:fldCharType="end"/>
        </w:r>
      </w:hyperlink>
    </w:p>
    <w:p w14:paraId="5DBF0EA4" w14:textId="18A3896E"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67" w:history="1">
        <w:r w:rsidR="00BD73B4" w:rsidRPr="00BD73B4">
          <w:rPr>
            <w:rStyle w:val="Hipervnculo"/>
            <w:noProof/>
            <w:sz w:val="22"/>
            <w:szCs w:val="22"/>
          </w:rPr>
          <w:t>Figura 2. Equipo de técnico para el mapeo de la dinámica forestal 2006 – 2016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_Toc44501067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17</w:t>
        </w:r>
        <w:r w:rsidR="00BD73B4" w:rsidRPr="00BD73B4">
          <w:rPr>
            <w:noProof/>
            <w:webHidden/>
            <w:sz w:val="22"/>
            <w:szCs w:val="22"/>
          </w:rPr>
          <w:fldChar w:fldCharType="end"/>
        </w:r>
      </w:hyperlink>
    </w:p>
    <w:p w14:paraId="05A198A0" w14:textId="1876393F"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68" w:history="1">
        <w:r w:rsidR="00BD73B4" w:rsidRPr="00BD73B4">
          <w:rPr>
            <w:rStyle w:val="Hipervnculo"/>
            <w:noProof/>
            <w:sz w:val="22"/>
            <w:szCs w:val="22"/>
          </w:rPr>
          <w:t>Figura 3. Metodología aplicada para la mejora de los datos de actividad del NREF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_Toc44501068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18</w:t>
        </w:r>
        <w:r w:rsidR="00BD73B4" w:rsidRPr="00BD73B4">
          <w:rPr>
            <w:noProof/>
            <w:webHidden/>
            <w:sz w:val="22"/>
            <w:szCs w:val="22"/>
          </w:rPr>
          <w:fldChar w:fldCharType="end"/>
        </w:r>
      </w:hyperlink>
    </w:p>
    <w:p w14:paraId="2368ECF2" w14:textId="404E6BFB"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69" w:history="1">
        <w:r w:rsidR="00BD73B4" w:rsidRPr="00BD73B4">
          <w:rPr>
            <w:rStyle w:val="Hipervnculo"/>
            <w:noProof/>
            <w:sz w:val="22"/>
            <w:szCs w:val="22"/>
          </w:rPr>
          <w:t>Figura 4. Ejemplo del Comportamiento de la vegetación. Evidencia de cambio de cobertura para el año 2018</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_Toc44501069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20</w:t>
        </w:r>
        <w:r w:rsidR="00BD73B4" w:rsidRPr="00BD73B4">
          <w:rPr>
            <w:noProof/>
            <w:webHidden/>
            <w:sz w:val="22"/>
            <w:szCs w:val="22"/>
          </w:rPr>
          <w:fldChar w:fldCharType="end"/>
        </w:r>
      </w:hyperlink>
    </w:p>
    <w:p w14:paraId="0B56C9F2" w14:textId="334482D7"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0" w:history="1">
        <w:r w:rsidR="00BD73B4" w:rsidRPr="00BD73B4">
          <w:rPr>
            <w:rStyle w:val="Hipervnculo"/>
            <w:noProof/>
            <w:sz w:val="22"/>
            <w:szCs w:val="22"/>
          </w:rPr>
          <w:t>Figura 5. Interfaz gráfica de la plataforma Google Earth Engine</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_Toc44501070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20</w:t>
        </w:r>
        <w:r w:rsidR="00BD73B4" w:rsidRPr="00BD73B4">
          <w:rPr>
            <w:noProof/>
            <w:webHidden/>
            <w:sz w:val="22"/>
            <w:szCs w:val="22"/>
          </w:rPr>
          <w:fldChar w:fldCharType="end"/>
        </w:r>
      </w:hyperlink>
    </w:p>
    <w:p w14:paraId="1B8E0E13" w14:textId="7EFCA785"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1" w:history="1">
        <w:r w:rsidR="00BD73B4" w:rsidRPr="00BD73B4">
          <w:rPr>
            <w:rStyle w:val="Hipervnculo"/>
            <w:noProof/>
            <w:sz w:val="22"/>
            <w:szCs w:val="22"/>
          </w:rPr>
          <w:t>Figura 6. Datos utilizados: Imágenes de satélite Landsat</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_Toc44501071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21</w:t>
        </w:r>
        <w:r w:rsidR="00BD73B4" w:rsidRPr="00BD73B4">
          <w:rPr>
            <w:noProof/>
            <w:webHidden/>
            <w:sz w:val="22"/>
            <w:szCs w:val="22"/>
          </w:rPr>
          <w:fldChar w:fldCharType="end"/>
        </w:r>
      </w:hyperlink>
    </w:p>
    <w:p w14:paraId="33BEBB7B" w14:textId="2EE16BF5"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2" w:history="1">
        <w:r w:rsidR="00BD73B4" w:rsidRPr="00BD73B4">
          <w:rPr>
            <w:rStyle w:val="Hipervnculo"/>
            <w:noProof/>
            <w:sz w:val="22"/>
            <w:szCs w:val="22"/>
          </w:rPr>
          <w:t>Figura 7. Datos utilizados: Muestras de entrenamiento para la clasificación de las Imágenes de satélite Landsat</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_Toc44501072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22</w:t>
        </w:r>
        <w:r w:rsidR="00BD73B4" w:rsidRPr="00BD73B4">
          <w:rPr>
            <w:noProof/>
            <w:webHidden/>
            <w:sz w:val="22"/>
            <w:szCs w:val="22"/>
          </w:rPr>
          <w:fldChar w:fldCharType="end"/>
        </w:r>
      </w:hyperlink>
    </w:p>
    <w:p w14:paraId="372B2996" w14:textId="65F53560"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3" w:history="1">
        <w:r w:rsidR="00BD73B4" w:rsidRPr="00BD73B4">
          <w:rPr>
            <w:rStyle w:val="Hipervnculo"/>
            <w:noProof/>
            <w:sz w:val="22"/>
            <w:szCs w:val="22"/>
          </w:rPr>
          <w:t>Figura 8. Herramientas utilizadas para la extracción de muestras para entrenar el modelo de clasificación del mapa de dinámica de cobertura forestal 2006 – 2016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_Toc44501073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23</w:t>
        </w:r>
        <w:r w:rsidR="00BD73B4" w:rsidRPr="00BD73B4">
          <w:rPr>
            <w:noProof/>
            <w:webHidden/>
            <w:sz w:val="22"/>
            <w:szCs w:val="22"/>
          </w:rPr>
          <w:fldChar w:fldCharType="end"/>
        </w:r>
      </w:hyperlink>
    </w:p>
    <w:p w14:paraId="0DE73969" w14:textId="2062FE3B"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4" w:history="1">
        <w:r w:rsidR="00BD73B4" w:rsidRPr="00BD73B4">
          <w:rPr>
            <w:rStyle w:val="Hipervnculo"/>
            <w:noProof/>
            <w:sz w:val="22"/>
            <w:szCs w:val="22"/>
          </w:rPr>
          <w:t>Figura 9. Ejemplo de levantamiento de firmas espectrales para definir los criterios de clasificación del mapa de dinámica de la cobertura forestal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_Toc44501074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23</w:t>
        </w:r>
        <w:r w:rsidR="00BD73B4" w:rsidRPr="00BD73B4">
          <w:rPr>
            <w:noProof/>
            <w:webHidden/>
            <w:sz w:val="22"/>
            <w:szCs w:val="22"/>
          </w:rPr>
          <w:fldChar w:fldCharType="end"/>
        </w:r>
      </w:hyperlink>
    </w:p>
    <w:p w14:paraId="7A92236B" w14:textId="2D0E462B"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5" w:history="1">
        <w:r w:rsidR="00BD73B4" w:rsidRPr="00BD73B4">
          <w:rPr>
            <w:rStyle w:val="Hipervnculo"/>
            <w:noProof/>
            <w:sz w:val="22"/>
            <w:szCs w:val="22"/>
          </w:rPr>
          <w:t>Figura 10. Script desarrollados en el marco del mapeo de la dinámica de la cobertura forestal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_Toc44501075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24</w:t>
        </w:r>
        <w:r w:rsidR="00BD73B4" w:rsidRPr="00BD73B4">
          <w:rPr>
            <w:noProof/>
            <w:webHidden/>
            <w:sz w:val="22"/>
            <w:szCs w:val="22"/>
          </w:rPr>
          <w:fldChar w:fldCharType="end"/>
        </w:r>
      </w:hyperlink>
    </w:p>
    <w:p w14:paraId="5365BB80" w14:textId="6E1DC3F7"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6" w:history="1">
        <w:r w:rsidR="00BD73B4" w:rsidRPr="00BD73B4">
          <w:rPr>
            <w:rStyle w:val="Hipervnculo"/>
            <w:noProof/>
            <w:sz w:val="22"/>
            <w:szCs w:val="22"/>
          </w:rPr>
          <w:t>Figura 11. Distribución de escenas utilizadas para el control de calidad de los procesos aplicados en el mapeo de la dinámica de la cobertura forestal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_Toc44501076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25</w:t>
        </w:r>
        <w:r w:rsidR="00BD73B4" w:rsidRPr="00BD73B4">
          <w:rPr>
            <w:noProof/>
            <w:webHidden/>
            <w:sz w:val="22"/>
            <w:szCs w:val="22"/>
          </w:rPr>
          <w:fldChar w:fldCharType="end"/>
        </w:r>
      </w:hyperlink>
    </w:p>
    <w:p w14:paraId="00D7129E" w14:textId="51909243"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7" w:history="1">
        <w:r w:rsidR="00BD73B4" w:rsidRPr="00BD73B4">
          <w:rPr>
            <w:rStyle w:val="Hipervnculo"/>
            <w:noProof/>
            <w:sz w:val="22"/>
            <w:szCs w:val="22"/>
          </w:rPr>
          <w:t>Figura 12. Ejemplo de una escena entre mapa clasificado con modelo de clasificación proveniente de GEE versus mapa con revisión y edición</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_Toc44501077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26</w:t>
        </w:r>
        <w:r w:rsidR="00BD73B4" w:rsidRPr="00BD73B4">
          <w:rPr>
            <w:noProof/>
            <w:webHidden/>
            <w:sz w:val="22"/>
            <w:szCs w:val="22"/>
          </w:rPr>
          <w:fldChar w:fldCharType="end"/>
        </w:r>
      </w:hyperlink>
    </w:p>
    <w:p w14:paraId="55F1E734" w14:textId="0C414F9F"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8" w:history="1">
        <w:r w:rsidR="00BD73B4" w:rsidRPr="00BD73B4">
          <w:rPr>
            <w:rStyle w:val="Hipervnculo"/>
            <w:noProof/>
            <w:sz w:val="22"/>
            <w:szCs w:val="22"/>
          </w:rPr>
          <w:t>Figura 13. Visualización y análisis de índices de vegetación aplicando la plataforma de Collect Earth</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_Toc44501078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29</w:t>
        </w:r>
        <w:r w:rsidR="00BD73B4" w:rsidRPr="00BD73B4">
          <w:rPr>
            <w:noProof/>
            <w:webHidden/>
            <w:sz w:val="22"/>
            <w:szCs w:val="22"/>
          </w:rPr>
          <w:fldChar w:fldCharType="end"/>
        </w:r>
      </w:hyperlink>
    </w:p>
    <w:p w14:paraId="3C3F8B63" w14:textId="291EFD6E"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79" w:history="1">
        <w:r w:rsidR="00BD73B4" w:rsidRPr="00BD73B4">
          <w:rPr>
            <w:rStyle w:val="Hipervnculo"/>
            <w:noProof/>
            <w:sz w:val="22"/>
            <w:szCs w:val="22"/>
          </w:rPr>
          <w:t>Figura 14. Ejemplo de multitemporalidad de imágenes satelitales de alta resolución espacial que pueden ser visualizadas y analizadas con la plataforma de Collect Earth</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_Toc44501079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30</w:t>
        </w:r>
        <w:r w:rsidR="00BD73B4" w:rsidRPr="00BD73B4">
          <w:rPr>
            <w:noProof/>
            <w:webHidden/>
            <w:sz w:val="22"/>
            <w:szCs w:val="22"/>
          </w:rPr>
          <w:fldChar w:fldCharType="end"/>
        </w:r>
      </w:hyperlink>
    </w:p>
    <w:p w14:paraId="6CD31D91" w14:textId="3C24B4EE"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0" w:history="1">
        <w:r w:rsidR="00BD73B4" w:rsidRPr="00BD73B4">
          <w:rPr>
            <w:rStyle w:val="Hipervnculo"/>
            <w:noProof/>
            <w:sz w:val="22"/>
            <w:szCs w:val="22"/>
          </w:rPr>
          <w:t>Figura 15. Ejemplo de proceso de selección del polígono, análisis del cambio a nivel de polígono</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_Toc44501080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31</w:t>
        </w:r>
        <w:r w:rsidR="00BD73B4" w:rsidRPr="00BD73B4">
          <w:rPr>
            <w:noProof/>
            <w:webHidden/>
            <w:sz w:val="22"/>
            <w:szCs w:val="22"/>
          </w:rPr>
          <w:fldChar w:fldCharType="end"/>
        </w:r>
      </w:hyperlink>
    </w:p>
    <w:p w14:paraId="7A224440" w14:textId="4CCF061A"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1" w:history="1">
        <w:r w:rsidR="00BD73B4" w:rsidRPr="00BD73B4">
          <w:rPr>
            <w:rStyle w:val="Hipervnculo"/>
            <w:noProof/>
            <w:sz w:val="22"/>
            <w:szCs w:val="22"/>
          </w:rPr>
          <w:t>Figura 16. Resumen de resultados sobre la dinámica de cambio en la cobertura forestal 2006 – 2016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_Toc44501081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36</w:t>
        </w:r>
        <w:r w:rsidR="00BD73B4" w:rsidRPr="00BD73B4">
          <w:rPr>
            <w:noProof/>
            <w:webHidden/>
            <w:sz w:val="22"/>
            <w:szCs w:val="22"/>
          </w:rPr>
          <w:fldChar w:fldCharType="end"/>
        </w:r>
      </w:hyperlink>
    </w:p>
    <w:p w14:paraId="0FA13FC4" w14:textId="0CABF941"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2" w:history="1">
        <w:r w:rsidR="00BD73B4" w:rsidRPr="00BD73B4">
          <w:rPr>
            <w:rStyle w:val="Hipervnculo"/>
            <w:noProof/>
            <w:sz w:val="22"/>
            <w:szCs w:val="22"/>
          </w:rPr>
          <w:t>Figura 17. Mapa: Dinámica de cambio en la cobertura forestal de Guatemala para el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_Toc44501082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37</w:t>
        </w:r>
        <w:r w:rsidR="00BD73B4" w:rsidRPr="00BD73B4">
          <w:rPr>
            <w:noProof/>
            <w:webHidden/>
            <w:sz w:val="22"/>
            <w:szCs w:val="22"/>
          </w:rPr>
          <w:fldChar w:fldCharType="end"/>
        </w:r>
      </w:hyperlink>
    </w:p>
    <w:p w14:paraId="38180710" w14:textId="7A039910"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3" w:history="1">
        <w:r w:rsidR="00BD73B4" w:rsidRPr="00BD73B4">
          <w:rPr>
            <w:rStyle w:val="Hipervnculo"/>
            <w:noProof/>
            <w:sz w:val="22"/>
            <w:szCs w:val="22"/>
          </w:rPr>
          <w:t>Figura 18. Mapa: Pérdida en la cobertura forestal de Guatemala para el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_Toc44501083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38</w:t>
        </w:r>
        <w:r w:rsidR="00BD73B4" w:rsidRPr="00BD73B4">
          <w:rPr>
            <w:noProof/>
            <w:webHidden/>
            <w:sz w:val="22"/>
            <w:szCs w:val="22"/>
          </w:rPr>
          <w:fldChar w:fldCharType="end"/>
        </w:r>
      </w:hyperlink>
    </w:p>
    <w:p w14:paraId="0CD3C7E2" w14:textId="560A2955"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4" w:history="1">
        <w:r w:rsidR="00BD73B4" w:rsidRPr="00BD73B4">
          <w:rPr>
            <w:rStyle w:val="Hipervnculo"/>
            <w:noProof/>
            <w:sz w:val="22"/>
            <w:szCs w:val="22"/>
          </w:rPr>
          <w:t>Figura 19. Mapa: Ganancia en la cobertura forestal de Guatemala para el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_Toc44501084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39</w:t>
        </w:r>
        <w:r w:rsidR="00BD73B4" w:rsidRPr="00BD73B4">
          <w:rPr>
            <w:noProof/>
            <w:webHidden/>
            <w:sz w:val="22"/>
            <w:szCs w:val="22"/>
          </w:rPr>
          <w:fldChar w:fldCharType="end"/>
        </w:r>
      </w:hyperlink>
    </w:p>
    <w:p w14:paraId="33A7DF20" w14:textId="669500E4"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5" w:history="1">
        <w:r w:rsidR="00BD73B4" w:rsidRPr="00BD73B4">
          <w:rPr>
            <w:rStyle w:val="Hipervnculo"/>
            <w:noProof/>
            <w:sz w:val="22"/>
            <w:szCs w:val="22"/>
          </w:rPr>
          <w:t>Figura 20. Cobertura forestal año 2006: Resultados por departamentos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_Toc44501085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40</w:t>
        </w:r>
        <w:r w:rsidR="00BD73B4" w:rsidRPr="00BD73B4">
          <w:rPr>
            <w:noProof/>
            <w:webHidden/>
            <w:sz w:val="22"/>
            <w:szCs w:val="22"/>
          </w:rPr>
          <w:fldChar w:fldCharType="end"/>
        </w:r>
      </w:hyperlink>
    </w:p>
    <w:p w14:paraId="4A27A70A" w14:textId="04CC8365"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6" w:history="1">
        <w:r w:rsidR="00BD73B4" w:rsidRPr="00BD73B4">
          <w:rPr>
            <w:rStyle w:val="Hipervnculo"/>
            <w:noProof/>
            <w:sz w:val="22"/>
            <w:szCs w:val="22"/>
          </w:rPr>
          <w:t>Figura 21. Cobertura forestal año 2016: Reporte gráfico por municipio</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_Toc44501086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41</w:t>
        </w:r>
        <w:r w:rsidR="00BD73B4" w:rsidRPr="00BD73B4">
          <w:rPr>
            <w:noProof/>
            <w:webHidden/>
            <w:sz w:val="22"/>
            <w:szCs w:val="22"/>
          </w:rPr>
          <w:fldChar w:fldCharType="end"/>
        </w:r>
      </w:hyperlink>
    </w:p>
    <w:p w14:paraId="6E40115B" w14:textId="169F40E1"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7" w:history="1">
        <w:r w:rsidR="00BD73B4" w:rsidRPr="00BD73B4">
          <w:rPr>
            <w:rStyle w:val="Hipervnculo"/>
            <w:noProof/>
            <w:sz w:val="22"/>
            <w:szCs w:val="22"/>
          </w:rPr>
          <w:t>Figura 22. Mapa: cobertura forestal de Guatemala año 2006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_Toc44501087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42</w:t>
        </w:r>
        <w:r w:rsidR="00BD73B4" w:rsidRPr="00BD73B4">
          <w:rPr>
            <w:noProof/>
            <w:webHidden/>
            <w:sz w:val="22"/>
            <w:szCs w:val="22"/>
          </w:rPr>
          <w:fldChar w:fldCharType="end"/>
        </w:r>
      </w:hyperlink>
    </w:p>
    <w:p w14:paraId="2AE6D163" w14:textId="7559606C"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8" w:history="1">
        <w:r w:rsidR="00BD73B4" w:rsidRPr="00BD73B4">
          <w:rPr>
            <w:rStyle w:val="Hipervnculo"/>
            <w:noProof/>
            <w:sz w:val="22"/>
            <w:szCs w:val="22"/>
          </w:rPr>
          <w:t>Figura 23. Cobertura forestal año 2016: Resultados por departamentos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_Toc44501088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43</w:t>
        </w:r>
        <w:r w:rsidR="00BD73B4" w:rsidRPr="00BD73B4">
          <w:rPr>
            <w:noProof/>
            <w:webHidden/>
            <w:sz w:val="22"/>
            <w:szCs w:val="22"/>
          </w:rPr>
          <w:fldChar w:fldCharType="end"/>
        </w:r>
      </w:hyperlink>
    </w:p>
    <w:p w14:paraId="73FB8A38" w14:textId="09BB020F"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89" w:history="1">
        <w:r w:rsidR="00BD73B4" w:rsidRPr="00BD73B4">
          <w:rPr>
            <w:rStyle w:val="Hipervnculo"/>
            <w:noProof/>
            <w:sz w:val="22"/>
            <w:szCs w:val="22"/>
          </w:rPr>
          <w:t>Figura 24. Cobertura forestal año 2016: Reporte gráfico por municipio</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_Toc44501089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44</w:t>
        </w:r>
        <w:r w:rsidR="00BD73B4" w:rsidRPr="00BD73B4">
          <w:rPr>
            <w:noProof/>
            <w:webHidden/>
            <w:sz w:val="22"/>
            <w:szCs w:val="22"/>
          </w:rPr>
          <w:fldChar w:fldCharType="end"/>
        </w:r>
      </w:hyperlink>
    </w:p>
    <w:p w14:paraId="13F27C95" w14:textId="58381006"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0" w:history="1">
        <w:r w:rsidR="00BD73B4" w:rsidRPr="00BD73B4">
          <w:rPr>
            <w:rStyle w:val="Hipervnculo"/>
            <w:noProof/>
            <w:sz w:val="22"/>
            <w:szCs w:val="22"/>
          </w:rPr>
          <w:t>Figura 25. Mapa: cobertura forestal de Guatemala año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_Toc44501090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45</w:t>
        </w:r>
        <w:r w:rsidR="00BD73B4" w:rsidRPr="00BD73B4">
          <w:rPr>
            <w:noProof/>
            <w:webHidden/>
            <w:sz w:val="22"/>
            <w:szCs w:val="22"/>
          </w:rPr>
          <w:fldChar w:fldCharType="end"/>
        </w:r>
      </w:hyperlink>
    </w:p>
    <w:p w14:paraId="58A22BE1" w14:textId="111344FC"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1" w:history="1">
        <w:r w:rsidR="00BD73B4" w:rsidRPr="00BD73B4">
          <w:rPr>
            <w:rStyle w:val="Hipervnculo"/>
            <w:noProof/>
            <w:sz w:val="22"/>
            <w:szCs w:val="22"/>
          </w:rPr>
          <w:t>Figura 26. Resumen de mapas: Dinámica de cambio en la Cobertura forestal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_Toc44501091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46</w:t>
        </w:r>
        <w:r w:rsidR="00BD73B4" w:rsidRPr="00BD73B4">
          <w:rPr>
            <w:noProof/>
            <w:webHidden/>
            <w:sz w:val="22"/>
            <w:szCs w:val="22"/>
          </w:rPr>
          <w:fldChar w:fldCharType="end"/>
        </w:r>
      </w:hyperlink>
    </w:p>
    <w:p w14:paraId="607A4914" w14:textId="56C05E18"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2" w:history="1">
        <w:r w:rsidR="00BD73B4" w:rsidRPr="00BD73B4">
          <w:rPr>
            <w:rStyle w:val="Hipervnculo"/>
            <w:noProof/>
            <w:sz w:val="22"/>
            <w:szCs w:val="22"/>
          </w:rPr>
          <w:t>Figura 27. Dinámica de cambio en la Cobertura forestal periodo 2006 - 2016: Resultados por departamentos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_Toc44501092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47</w:t>
        </w:r>
        <w:r w:rsidR="00BD73B4" w:rsidRPr="00BD73B4">
          <w:rPr>
            <w:noProof/>
            <w:webHidden/>
            <w:sz w:val="22"/>
            <w:szCs w:val="22"/>
          </w:rPr>
          <w:fldChar w:fldCharType="end"/>
        </w:r>
      </w:hyperlink>
    </w:p>
    <w:p w14:paraId="4E526526" w14:textId="257D375D"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3" w:history="1">
        <w:r w:rsidR="00BD73B4" w:rsidRPr="00BD73B4">
          <w:rPr>
            <w:rStyle w:val="Hipervnculo"/>
            <w:noProof/>
            <w:sz w:val="22"/>
            <w:szCs w:val="22"/>
          </w:rPr>
          <w:t>Figura 28. Dinámica de cambio en la Cobertura forestal periodo 2006 - 2016: Resultados por Municipios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_Toc44501093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48</w:t>
        </w:r>
        <w:r w:rsidR="00BD73B4" w:rsidRPr="00BD73B4">
          <w:rPr>
            <w:noProof/>
            <w:webHidden/>
            <w:sz w:val="22"/>
            <w:szCs w:val="22"/>
          </w:rPr>
          <w:fldChar w:fldCharType="end"/>
        </w:r>
      </w:hyperlink>
    </w:p>
    <w:p w14:paraId="49FF3753" w14:textId="56538ECC"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4" w:history="1">
        <w:r w:rsidR="00BD73B4" w:rsidRPr="00BD73B4">
          <w:rPr>
            <w:rStyle w:val="Hipervnculo"/>
            <w:noProof/>
            <w:sz w:val="22"/>
            <w:szCs w:val="22"/>
          </w:rPr>
          <w:t>Figura 29. Dinámica de cambio en la Cobertura forestal periodo 2006 - 2016: Resultados por cuenca hidrográfica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_Toc44501094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49</w:t>
        </w:r>
        <w:r w:rsidR="00BD73B4" w:rsidRPr="00BD73B4">
          <w:rPr>
            <w:noProof/>
            <w:webHidden/>
            <w:sz w:val="22"/>
            <w:szCs w:val="22"/>
          </w:rPr>
          <w:fldChar w:fldCharType="end"/>
        </w:r>
      </w:hyperlink>
    </w:p>
    <w:p w14:paraId="5EFA40CB" w14:textId="57DEBB34"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5" w:history="1">
        <w:r w:rsidR="00BD73B4" w:rsidRPr="00BD73B4">
          <w:rPr>
            <w:rStyle w:val="Hipervnculo"/>
            <w:noProof/>
            <w:sz w:val="22"/>
            <w:szCs w:val="22"/>
          </w:rPr>
          <w:t>Figura 30. Herramienta de análisis y reporte de resultados sobre la Dinámica de cambio en la Cobertura forestal periodo 2006 – 2016: Cuencas hidrográficas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_Toc44501095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50</w:t>
        </w:r>
        <w:r w:rsidR="00BD73B4" w:rsidRPr="00BD73B4">
          <w:rPr>
            <w:noProof/>
            <w:webHidden/>
            <w:sz w:val="22"/>
            <w:szCs w:val="22"/>
          </w:rPr>
          <w:fldChar w:fldCharType="end"/>
        </w:r>
      </w:hyperlink>
    </w:p>
    <w:p w14:paraId="41949D30" w14:textId="768E2BFB"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6" w:history="1">
        <w:r w:rsidR="00BD73B4" w:rsidRPr="00BD73B4">
          <w:rPr>
            <w:rStyle w:val="Hipervnculo"/>
            <w:noProof/>
            <w:sz w:val="22"/>
            <w:szCs w:val="22"/>
          </w:rPr>
          <w:t>Figura 31. Dinámica de cambio en la Cobertura forestal periodo 2006 - 2016: Resultados por Área Protegida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_Toc44501096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51</w:t>
        </w:r>
        <w:r w:rsidR="00BD73B4" w:rsidRPr="00BD73B4">
          <w:rPr>
            <w:noProof/>
            <w:webHidden/>
            <w:sz w:val="22"/>
            <w:szCs w:val="22"/>
          </w:rPr>
          <w:fldChar w:fldCharType="end"/>
        </w:r>
      </w:hyperlink>
    </w:p>
    <w:p w14:paraId="7D5F146C" w14:textId="1D685387"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7" w:history="1">
        <w:r w:rsidR="00BD73B4" w:rsidRPr="00BD73B4">
          <w:rPr>
            <w:rStyle w:val="Hipervnculo"/>
            <w:noProof/>
            <w:sz w:val="22"/>
            <w:szCs w:val="22"/>
          </w:rPr>
          <w:t>Figura 32. Herramienta de análisis y reporte de resultados sobre la Dinámica de cambio en la Cobertura forestal periodo 2006 – 2016: Áreas Protegidas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_Toc44501097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52</w:t>
        </w:r>
        <w:r w:rsidR="00BD73B4" w:rsidRPr="00BD73B4">
          <w:rPr>
            <w:noProof/>
            <w:webHidden/>
            <w:sz w:val="22"/>
            <w:szCs w:val="22"/>
          </w:rPr>
          <w:fldChar w:fldCharType="end"/>
        </w:r>
      </w:hyperlink>
    </w:p>
    <w:p w14:paraId="439F7935" w14:textId="6608198B"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8" w:history="1">
        <w:r w:rsidR="00BD73B4" w:rsidRPr="00BD73B4">
          <w:rPr>
            <w:rStyle w:val="Hipervnculo"/>
            <w:noProof/>
            <w:sz w:val="22"/>
            <w:szCs w:val="22"/>
          </w:rPr>
          <w:t>Figura 33. Mapa: Muestras de polígonos utilizadas para la validación del mapa de dinámica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_Toc44501098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54</w:t>
        </w:r>
        <w:r w:rsidR="00BD73B4" w:rsidRPr="00BD73B4">
          <w:rPr>
            <w:noProof/>
            <w:webHidden/>
            <w:sz w:val="22"/>
            <w:szCs w:val="22"/>
          </w:rPr>
          <w:fldChar w:fldCharType="end"/>
        </w:r>
      </w:hyperlink>
    </w:p>
    <w:p w14:paraId="57F9B766" w14:textId="35451D0B"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099" w:history="1">
        <w:r w:rsidR="00BD73B4" w:rsidRPr="00BD73B4">
          <w:rPr>
            <w:rStyle w:val="Hipervnculo"/>
            <w:noProof/>
            <w:sz w:val="22"/>
            <w:szCs w:val="22"/>
          </w:rPr>
          <w:t>Figura 34. Mapa: Muestras de puntos utilizadas para la validación del mapa de dinámica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_Toc44501099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55</w:t>
        </w:r>
        <w:r w:rsidR="00BD73B4" w:rsidRPr="00BD73B4">
          <w:rPr>
            <w:noProof/>
            <w:webHidden/>
            <w:sz w:val="22"/>
            <w:szCs w:val="22"/>
          </w:rPr>
          <w:fldChar w:fldCharType="end"/>
        </w:r>
      </w:hyperlink>
    </w:p>
    <w:p w14:paraId="21FDB965" w14:textId="10DE439A"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100" w:history="1">
        <w:r w:rsidR="00BD73B4" w:rsidRPr="00BD73B4">
          <w:rPr>
            <w:rStyle w:val="Hipervnculo"/>
            <w:noProof/>
            <w:sz w:val="22"/>
            <w:szCs w:val="22"/>
          </w:rPr>
          <w:t>Figura 35. Precisión de usuario y precisión global del mapa de dinámica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_Toc44501100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56</w:t>
        </w:r>
        <w:r w:rsidR="00BD73B4" w:rsidRPr="00BD73B4">
          <w:rPr>
            <w:noProof/>
            <w:webHidden/>
            <w:sz w:val="22"/>
            <w:szCs w:val="22"/>
          </w:rPr>
          <w:fldChar w:fldCharType="end"/>
        </w:r>
      </w:hyperlink>
    </w:p>
    <w:p w14:paraId="1DBE1C67" w14:textId="1A1001DD" w:rsidR="00BD73B4" w:rsidRPr="00BD73B4" w:rsidRDefault="00FA00BF" w:rsidP="00BD73B4">
      <w:pPr>
        <w:pStyle w:val="Tabladeilustraciones"/>
        <w:tabs>
          <w:tab w:val="right" w:leader="dot" w:pos="8828"/>
        </w:tabs>
        <w:spacing w:before="120"/>
        <w:rPr>
          <w:rFonts w:eastAsiaTheme="minorEastAsia"/>
          <w:noProof/>
          <w:sz w:val="22"/>
          <w:szCs w:val="22"/>
          <w:lang w:val="es-CL" w:eastAsia="es-CL" w:bidi="ar-SA"/>
        </w:rPr>
      </w:pPr>
      <w:hyperlink w:anchor="_Toc44501101" w:history="1">
        <w:r w:rsidR="00BD73B4" w:rsidRPr="00BD73B4">
          <w:rPr>
            <w:rStyle w:val="Hipervnculo"/>
            <w:noProof/>
            <w:sz w:val="22"/>
            <w:szCs w:val="22"/>
          </w:rPr>
          <w:t>Figura 36. Herramienta de análisis y reporte de los datos correspondientes al Mapa de Dinámica de Cambio en la Cobertura Forestal de Guatemala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_Toc44501101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58</w:t>
        </w:r>
        <w:r w:rsidR="00BD73B4" w:rsidRPr="00BD73B4">
          <w:rPr>
            <w:noProof/>
            <w:webHidden/>
            <w:sz w:val="22"/>
            <w:szCs w:val="22"/>
          </w:rPr>
          <w:fldChar w:fldCharType="end"/>
        </w:r>
      </w:hyperlink>
    </w:p>
    <w:p w14:paraId="2F41B214" w14:textId="2154648D" w:rsidR="009D463A" w:rsidRDefault="00B40A3D" w:rsidP="00BD73B4">
      <w:pPr>
        <w:spacing w:before="120" w:after="120"/>
        <w:rPr>
          <w:b/>
          <w:sz w:val="22"/>
          <w:szCs w:val="22"/>
          <w:lang w:val="es-SV"/>
        </w:rPr>
      </w:pPr>
      <w:r w:rsidRPr="00BD73B4">
        <w:rPr>
          <w:b/>
          <w:sz w:val="22"/>
          <w:szCs w:val="22"/>
          <w:lang w:val="es-SV"/>
        </w:rPr>
        <w:fldChar w:fldCharType="end"/>
      </w:r>
    </w:p>
    <w:p w14:paraId="45FC6483" w14:textId="79D9D116" w:rsidR="00BD73B4" w:rsidRDefault="00BD73B4">
      <w:pPr>
        <w:rPr>
          <w:b/>
          <w:lang w:val="es-SV"/>
        </w:rPr>
      </w:pPr>
      <w:r>
        <w:rPr>
          <w:b/>
          <w:lang w:val="es-SV"/>
        </w:rPr>
        <w:br w:type="page"/>
      </w:r>
    </w:p>
    <w:p w14:paraId="34373393" w14:textId="77777777" w:rsidR="000C1BAB" w:rsidRDefault="000C1BAB" w:rsidP="000F6680">
      <w:pPr>
        <w:spacing w:before="120" w:after="120"/>
        <w:rPr>
          <w:b/>
          <w:lang w:val="es-SV"/>
        </w:rPr>
      </w:pPr>
    </w:p>
    <w:p w14:paraId="14F5F84C" w14:textId="05117D47" w:rsidR="003E5D19" w:rsidRPr="009D463A" w:rsidRDefault="003E5D19" w:rsidP="003E5D19">
      <w:pPr>
        <w:pBdr>
          <w:bottom w:val="single" w:sz="4" w:space="1" w:color="auto"/>
        </w:pBdr>
        <w:rPr>
          <w:b/>
          <w:sz w:val="22"/>
          <w:szCs w:val="22"/>
          <w:lang w:val="es-SV"/>
        </w:rPr>
      </w:pPr>
      <w:r w:rsidRPr="009D463A">
        <w:rPr>
          <w:b/>
          <w:sz w:val="22"/>
          <w:szCs w:val="22"/>
          <w:lang w:val="es-SV"/>
        </w:rPr>
        <w:t xml:space="preserve">LISTA DE </w:t>
      </w:r>
      <w:r>
        <w:rPr>
          <w:b/>
          <w:sz w:val="22"/>
          <w:szCs w:val="22"/>
          <w:lang w:val="es-SV"/>
        </w:rPr>
        <w:t>TABLAS</w:t>
      </w:r>
    </w:p>
    <w:p w14:paraId="307F1351" w14:textId="52BA6B9E" w:rsidR="004D5B5D" w:rsidRDefault="003E5D19" w:rsidP="000C1BAB">
      <w:pPr>
        <w:pStyle w:val="Tabladeilustraciones"/>
        <w:tabs>
          <w:tab w:val="right" w:leader="dot" w:pos="8828"/>
        </w:tabs>
        <w:spacing w:before="120"/>
        <w:rPr>
          <w:rFonts w:eastAsiaTheme="minorEastAsia"/>
          <w:noProof/>
          <w:sz w:val="22"/>
          <w:szCs w:val="22"/>
          <w:lang w:val="es-CL" w:eastAsia="es-CL" w:bidi="ar-SA"/>
        </w:rPr>
      </w:pPr>
      <w:r>
        <w:rPr>
          <w:b/>
          <w:lang w:val="es-SV"/>
        </w:rPr>
        <w:fldChar w:fldCharType="begin"/>
      </w:r>
      <w:r>
        <w:rPr>
          <w:b/>
          <w:lang w:val="es-SV"/>
        </w:rPr>
        <w:instrText xml:space="preserve"> TOC \h \z \c "Tabla" </w:instrText>
      </w:r>
      <w:r>
        <w:rPr>
          <w:b/>
          <w:lang w:val="es-SV"/>
        </w:rPr>
        <w:fldChar w:fldCharType="separate"/>
      </w:r>
      <w:hyperlink w:anchor="_Toc44421618" w:history="1">
        <w:r w:rsidR="004D5B5D" w:rsidRPr="009A783D">
          <w:rPr>
            <w:rStyle w:val="Hipervnculo"/>
            <w:noProof/>
          </w:rPr>
          <w:t>Tabla 1. Aclaración de términos</w:t>
        </w:r>
        <w:r w:rsidR="004D5B5D">
          <w:rPr>
            <w:noProof/>
            <w:webHidden/>
          </w:rPr>
          <w:tab/>
        </w:r>
        <w:r w:rsidR="004D5B5D">
          <w:rPr>
            <w:noProof/>
            <w:webHidden/>
          </w:rPr>
          <w:fldChar w:fldCharType="begin"/>
        </w:r>
        <w:r w:rsidR="004D5B5D">
          <w:rPr>
            <w:noProof/>
            <w:webHidden/>
          </w:rPr>
          <w:instrText xml:space="preserve"> PAGEREF _Toc44421618 \h </w:instrText>
        </w:r>
        <w:r w:rsidR="004D5B5D">
          <w:rPr>
            <w:noProof/>
            <w:webHidden/>
          </w:rPr>
        </w:r>
        <w:r w:rsidR="004D5B5D">
          <w:rPr>
            <w:noProof/>
            <w:webHidden/>
          </w:rPr>
          <w:fldChar w:fldCharType="separate"/>
        </w:r>
        <w:r w:rsidR="00EA51C6">
          <w:rPr>
            <w:noProof/>
            <w:webHidden/>
          </w:rPr>
          <w:t>9</w:t>
        </w:r>
        <w:r w:rsidR="004D5B5D">
          <w:rPr>
            <w:noProof/>
            <w:webHidden/>
          </w:rPr>
          <w:fldChar w:fldCharType="end"/>
        </w:r>
      </w:hyperlink>
    </w:p>
    <w:p w14:paraId="1614DD26" w14:textId="4E128036" w:rsidR="004D5B5D" w:rsidRDefault="00FA00BF" w:rsidP="000C1BAB">
      <w:pPr>
        <w:pStyle w:val="Tabladeilustraciones"/>
        <w:tabs>
          <w:tab w:val="right" w:leader="dot" w:pos="8828"/>
        </w:tabs>
        <w:spacing w:before="120"/>
        <w:rPr>
          <w:rFonts w:eastAsiaTheme="minorEastAsia"/>
          <w:noProof/>
          <w:sz w:val="22"/>
          <w:szCs w:val="22"/>
          <w:lang w:val="es-CL" w:eastAsia="es-CL" w:bidi="ar-SA"/>
        </w:rPr>
      </w:pPr>
      <w:hyperlink w:anchor="_Toc44421619" w:history="1">
        <w:r w:rsidR="004D5B5D" w:rsidRPr="009A783D">
          <w:rPr>
            <w:rStyle w:val="Hipervnculo"/>
            <w:noProof/>
          </w:rPr>
          <w:t>Tabla 2. Matriz de decisión para la clasificación de la dinámica de la cobertura forestal 2006 - 2016</w:t>
        </w:r>
        <w:r w:rsidR="004D5B5D">
          <w:rPr>
            <w:noProof/>
            <w:webHidden/>
          </w:rPr>
          <w:tab/>
        </w:r>
        <w:r w:rsidR="004D5B5D">
          <w:rPr>
            <w:noProof/>
            <w:webHidden/>
          </w:rPr>
          <w:fldChar w:fldCharType="begin"/>
        </w:r>
        <w:r w:rsidR="004D5B5D">
          <w:rPr>
            <w:noProof/>
            <w:webHidden/>
          </w:rPr>
          <w:instrText xml:space="preserve"> PAGEREF _Toc44421619 \h </w:instrText>
        </w:r>
        <w:r w:rsidR="004D5B5D">
          <w:rPr>
            <w:noProof/>
            <w:webHidden/>
          </w:rPr>
        </w:r>
        <w:r w:rsidR="004D5B5D">
          <w:rPr>
            <w:noProof/>
            <w:webHidden/>
          </w:rPr>
          <w:fldChar w:fldCharType="separate"/>
        </w:r>
        <w:r w:rsidR="00EA51C6">
          <w:rPr>
            <w:noProof/>
            <w:webHidden/>
          </w:rPr>
          <w:t>19</w:t>
        </w:r>
        <w:r w:rsidR="004D5B5D">
          <w:rPr>
            <w:noProof/>
            <w:webHidden/>
          </w:rPr>
          <w:fldChar w:fldCharType="end"/>
        </w:r>
      </w:hyperlink>
    </w:p>
    <w:p w14:paraId="3974C2A9" w14:textId="0269A879" w:rsidR="004D5B5D" w:rsidRDefault="00FA00BF" w:rsidP="000C1BAB">
      <w:pPr>
        <w:pStyle w:val="Tabladeilustraciones"/>
        <w:tabs>
          <w:tab w:val="right" w:leader="dot" w:pos="8828"/>
        </w:tabs>
        <w:spacing w:before="120"/>
        <w:rPr>
          <w:rFonts w:eastAsiaTheme="minorEastAsia"/>
          <w:noProof/>
          <w:sz w:val="22"/>
          <w:szCs w:val="22"/>
          <w:lang w:val="es-CL" w:eastAsia="es-CL" w:bidi="ar-SA"/>
        </w:rPr>
      </w:pPr>
      <w:hyperlink w:anchor="_Toc44421620" w:history="1">
        <w:r w:rsidR="004D5B5D" w:rsidRPr="009A783D">
          <w:rPr>
            <w:rStyle w:val="Hipervnculo"/>
            <w:noProof/>
          </w:rPr>
          <w:t>Tabla 3. Ejemplo de interpretación de la dinámica de cambio en la cobertura forestal utilizando imágenes Landsat</w:t>
        </w:r>
        <w:r w:rsidR="004D5B5D">
          <w:rPr>
            <w:noProof/>
            <w:webHidden/>
          </w:rPr>
          <w:tab/>
        </w:r>
        <w:r w:rsidR="004D5B5D">
          <w:rPr>
            <w:noProof/>
            <w:webHidden/>
          </w:rPr>
          <w:fldChar w:fldCharType="begin"/>
        </w:r>
        <w:r w:rsidR="004D5B5D">
          <w:rPr>
            <w:noProof/>
            <w:webHidden/>
          </w:rPr>
          <w:instrText xml:space="preserve"> PAGEREF _Toc44421620 \h </w:instrText>
        </w:r>
        <w:r w:rsidR="004D5B5D">
          <w:rPr>
            <w:noProof/>
            <w:webHidden/>
          </w:rPr>
        </w:r>
        <w:r w:rsidR="004D5B5D">
          <w:rPr>
            <w:noProof/>
            <w:webHidden/>
          </w:rPr>
          <w:fldChar w:fldCharType="separate"/>
        </w:r>
        <w:r w:rsidR="00EA51C6">
          <w:rPr>
            <w:noProof/>
            <w:webHidden/>
          </w:rPr>
          <w:t>33</w:t>
        </w:r>
        <w:r w:rsidR="004D5B5D">
          <w:rPr>
            <w:noProof/>
            <w:webHidden/>
          </w:rPr>
          <w:fldChar w:fldCharType="end"/>
        </w:r>
      </w:hyperlink>
    </w:p>
    <w:p w14:paraId="4F5CAEA7" w14:textId="4747B8DC" w:rsidR="004D5B5D" w:rsidRDefault="00FA00BF" w:rsidP="000C1BAB">
      <w:pPr>
        <w:pStyle w:val="Tabladeilustraciones"/>
        <w:tabs>
          <w:tab w:val="right" w:leader="dot" w:pos="8828"/>
        </w:tabs>
        <w:spacing w:before="120"/>
        <w:rPr>
          <w:rFonts w:eastAsiaTheme="minorEastAsia"/>
          <w:noProof/>
          <w:sz w:val="22"/>
          <w:szCs w:val="22"/>
          <w:lang w:val="es-CL" w:eastAsia="es-CL" w:bidi="ar-SA"/>
        </w:rPr>
      </w:pPr>
      <w:hyperlink w:anchor="_Toc44421621" w:history="1">
        <w:r w:rsidR="004D5B5D" w:rsidRPr="009A783D">
          <w:rPr>
            <w:rStyle w:val="Hipervnculo"/>
            <w:noProof/>
          </w:rPr>
          <w:t xml:space="preserve">Tabla 4. </w:t>
        </w:r>
        <w:r w:rsidR="004D5B5D" w:rsidRPr="009A783D">
          <w:rPr>
            <w:rStyle w:val="Hipervnculo"/>
            <w:rFonts w:cstheme="minorHAnsi"/>
            <w:noProof/>
          </w:rPr>
          <w:t>Matriz de transiciones para estimar la precisión de lo mapas de dinámica forestal.</w:t>
        </w:r>
        <w:r w:rsidR="004D5B5D">
          <w:rPr>
            <w:noProof/>
            <w:webHidden/>
          </w:rPr>
          <w:tab/>
        </w:r>
        <w:r w:rsidR="004D5B5D">
          <w:rPr>
            <w:noProof/>
            <w:webHidden/>
          </w:rPr>
          <w:fldChar w:fldCharType="begin"/>
        </w:r>
        <w:r w:rsidR="004D5B5D">
          <w:rPr>
            <w:noProof/>
            <w:webHidden/>
          </w:rPr>
          <w:instrText xml:space="preserve"> PAGEREF _Toc44421621 \h </w:instrText>
        </w:r>
        <w:r w:rsidR="004D5B5D">
          <w:rPr>
            <w:noProof/>
            <w:webHidden/>
          </w:rPr>
        </w:r>
        <w:r w:rsidR="004D5B5D">
          <w:rPr>
            <w:noProof/>
            <w:webHidden/>
          </w:rPr>
          <w:fldChar w:fldCharType="separate"/>
        </w:r>
        <w:r w:rsidR="00EA51C6">
          <w:rPr>
            <w:noProof/>
            <w:webHidden/>
          </w:rPr>
          <w:t>33</w:t>
        </w:r>
        <w:r w:rsidR="004D5B5D">
          <w:rPr>
            <w:noProof/>
            <w:webHidden/>
          </w:rPr>
          <w:fldChar w:fldCharType="end"/>
        </w:r>
      </w:hyperlink>
    </w:p>
    <w:p w14:paraId="31A50DAB" w14:textId="7AD9C58D" w:rsidR="004D5B5D" w:rsidRDefault="00FA00BF" w:rsidP="000C1BAB">
      <w:pPr>
        <w:pStyle w:val="Tabladeilustraciones"/>
        <w:tabs>
          <w:tab w:val="right" w:leader="dot" w:pos="8828"/>
        </w:tabs>
        <w:spacing w:before="120"/>
        <w:rPr>
          <w:rFonts w:eastAsiaTheme="minorEastAsia"/>
          <w:noProof/>
          <w:sz w:val="22"/>
          <w:szCs w:val="22"/>
          <w:lang w:val="es-CL" w:eastAsia="es-CL" w:bidi="ar-SA"/>
        </w:rPr>
      </w:pPr>
      <w:hyperlink w:anchor="_Toc44421622" w:history="1">
        <w:r w:rsidR="004D5B5D" w:rsidRPr="009A783D">
          <w:rPr>
            <w:rStyle w:val="Hipervnculo"/>
            <w:noProof/>
          </w:rPr>
          <w:t>Tabla 5. Matriz de transición para la validación de la dinámica de la cobertura forestal 2006 - 2016</w:t>
        </w:r>
        <w:r w:rsidR="004D5B5D">
          <w:rPr>
            <w:noProof/>
            <w:webHidden/>
          </w:rPr>
          <w:tab/>
        </w:r>
        <w:r w:rsidR="004D5B5D">
          <w:rPr>
            <w:noProof/>
            <w:webHidden/>
          </w:rPr>
          <w:fldChar w:fldCharType="begin"/>
        </w:r>
        <w:r w:rsidR="004D5B5D">
          <w:rPr>
            <w:noProof/>
            <w:webHidden/>
          </w:rPr>
          <w:instrText xml:space="preserve"> PAGEREF _Toc44421622 \h </w:instrText>
        </w:r>
        <w:r w:rsidR="004D5B5D">
          <w:rPr>
            <w:noProof/>
            <w:webHidden/>
          </w:rPr>
        </w:r>
        <w:r w:rsidR="004D5B5D">
          <w:rPr>
            <w:noProof/>
            <w:webHidden/>
          </w:rPr>
          <w:fldChar w:fldCharType="separate"/>
        </w:r>
        <w:r w:rsidR="00EA51C6">
          <w:rPr>
            <w:noProof/>
            <w:webHidden/>
          </w:rPr>
          <w:t>34</w:t>
        </w:r>
        <w:r w:rsidR="004D5B5D">
          <w:rPr>
            <w:noProof/>
            <w:webHidden/>
          </w:rPr>
          <w:fldChar w:fldCharType="end"/>
        </w:r>
      </w:hyperlink>
    </w:p>
    <w:p w14:paraId="240A1A29" w14:textId="3C35042C" w:rsidR="004D5B5D" w:rsidRDefault="00FA00BF" w:rsidP="000C1BAB">
      <w:pPr>
        <w:pStyle w:val="Tabladeilustraciones"/>
        <w:tabs>
          <w:tab w:val="right" w:leader="dot" w:pos="8828"/>
        </w:tabs>
        <w:spacing w:before="120"/>
        <w:rPr>
          <w:rFonts w:eastAsiaTheme="minorEastAsia"/>
          <w:noProof/>
          <w:sz w:val="22"/>
          <w:szCs w:val="22"/>
          <w:lang w:val="es-CL" w:eastAsia="es-CL" w:bidi="ar-SA"/>
        </w:rPr>
      </w:pPr>
      <w:hyperlink w:anchor="_Toc44421623" w:history="1">
        <w:r w:rsidR="004D5B5D" w:rsidRPr="009A783D">
          <w:rPr>
            <w:rStyle w:val="Hipervnculo"/>
            <w:noProof/>
          </w:rPr>
          <w:t>Tabla 6. Matriz de error para la estimación de la precisión para cada una de las categorías del mapa de dinámica forestal</w:t>
        </w:r>
        <w:r w:rsidR="004D5B5D">
          <w:rPr>
            <w:noProof/>
            <w:webHidden/>
          </w:rPr>
          <w:tab/>
        </w:r>
        <w:r w:rsidR="004D5B5D">
          <w:rPr>
            <w:noProof/>
            <w:webHidden/>
          </w:rPr>
          <w:fldChar w:fldCharType="begin"/>
        </w:r>
        <w:r w:rsidR="004D5B5D">
          <w:rPr>
            <w:noProof/>
            <w:webHidden/>
          </w:rPr>
          <w:instrText xml:space="preserve"> PAGEREF _Toc44421623 \h </w:instrText>
        </w:r>
        <w:r w:rsidR="004D5B5D">
          <w:rPr>
            <w:noProof/>
            <w:webHidden/>
          </w:rPr>
        </w:r>
        <w:r w:rsidR="004D5B5D">
          <w:rPr>
            <w:noProof/>
            <w:webHidden/>
          </w:rPr>
          <w:fldChar w:fldCharType="separate"/>
        </w:r>
        <w:r w:rsidR="00EA51C6">
          <w:rPr>
            <w:noProof/>
            <w:webHidden/>
          </w:rPr>
          <w:t>35</w:t>
        </w:r>
        <w:r w:rsidR="004D5B5D">
          <w:rPr>
            <w:noProof/>
            <w:webHidden/>
          </w:rPr>
          <w:fldChar w:fldCharType="end"/>
        </w:r>
      </w:hyperlink>
    </w:p>
    <w:p w14:paraId="7B144EAE" w14:textId="329A63D9" w:rsidR="003E5D19" w:rsidRDefault="003E5D19">
      <w:pPr>
        <w:rPr>
          <w:b/>
          <w:lang w:val="es-SV"/>
        </w:rPr>
      </w:pPr>
      <w:r>
        <w:rPr>
          <w:b/>
          <w:lang w:val="es-SV"/>
        </w:rPr>
        <w:fldChar w:fldCharType="end"/>
      </w:r>
    </w:p>
    <w:p w14:paraId="66BFE3D5" w14:textId="6F390F7E" w:rsidR="009D463A" w:rsidRDefault="009D463A">
      <w:pPr>
        <w:rPr>
          <w:b/>
          <w:lang w:val="es-SV"/>
        </w:rPr>
      </w:pPr>
      <w:r>
        <w:rPr>
          <w:b/>
          <w:lang w:val="es-SV"/>
        </w:rPr>
        <w:br w:type="page"/>
      </w:r>
    </w:p>
    <w:p w14:paraId="31F380E6" w14:textId="77777777" w:rsidR="00970699" w:rsidRPr="00F63894" w:rsidRDefault="00970699" w:rsidP="00687F4B">
      <w:pPr>
        <w:pStyle w:val="Ttulo1"/>
        <w:numPr>
          <w:ilvl w:val="0"/>
          <w:numId w:val="0"/>
        </w:numPr>
        <w:rPr>
          <w:lang w:val="es-SV"/>
        </w:rPr>
      </w:pPr>
      <w:bookmarkStart w:id="3" w:name="_Toc427824278"/>
      <w:bookmarkStart w:id="4" w:name="_Toc44423565"/>
      <w:r w:rsidRPr="00F63894">
        <w:rPr>
          <w:lang w:val="es-SV"/>
        </w:rPr>
        <w:lastRenderedPageBreak/>
        <w:t>Lista de Acrónimos</w:t>
      </w:r>
      <w:bookmarkEnd w:id="3"/>
      <w:bookmarkEnd w:id="4"/>
    </w:p>
    <w:p w14:paraId="09C1938C" w14:textId="428A3005" w:rsidR="006518B9" w:rsidRDefault="006518B9" w:rsidP="00764F38">
      <w:pPr>
        <w:spacing w:before="120" w:after="0" w:line="240" w:lineRule="auto"/>
        <w:ind w:left="708"/>
        <w:rPr>
          <w:rFonts w:cstheme="minorHAnsi"/>
          <w:sz w:val="22"/>
          <w:szCs w:val="22"/>
          <w:lang w:val="es-SV"/>
        </w:rPr>
      </w:pPr>
      <w:r>
        <w:rPr>
          <w:rFonts w:cstheme="minorHAnsi"/>
          <w:sz w:val="22"/>
          <w:szCs w:val="22"/>
          <w:lang w:val="es-SV"/>
        </w:rPr>
        <w:t>CE: Collect Earth</w:t>
      </w:r>
    </w:p>
    <w:p w14:paraId="21C61C31" w14:textId="1A069652" w:rsidR="00FE0C35" w:rsidRPr="00F63894" w:rsidRDefault="00FE0C35" w:rsidP="00764F38">
      <w:pPr>
        <w:spacing w:before="120" w:after="0" w:line="240" w:lineRule="auto"/>
        <w:ind w:left="708"/>
        <w:rPr>
          <w:rFonts w:cstheme="minorHAnsi"/>
          <w:sz w:val="22"/>
          <w:szCs w:val="22"/>
          <w:lang w:val="es-SV"/>
        </w:rPr>
      </w:pPr>
      <w:r w:rsidRPr="00F63894">
        <w:rPr>
          <w:rFonts w:cstheme="minorHAnsi"/>
          <w:sz w:val="22"/>
          <w:szCs w:val="22"/>
          <w:lang w:val="es-SV"/>
        </w:rPr>
        <w:t>CONAP:</w:t>
      </w:r>
      <w:r w:rsidRPr="00F63894">
        <w:rPr>
          <w:rFonts w:cstheme="minorHAnsi"/>
          <w:sz w:val="22"/>
          <w:szCs w:val="22"/>
          <w:lang w:val="es-SV"/>
        </w:rPr>
        <w:tab/>
        <w:t>Consejo Nacional de Áreas Protegidas</w:t>
      </w:r>
    </w:p>
    <w:p w14:paraId="23060A19" w14:textId="69E04F3E"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CoP: Conferencia de las Partes</w:t>
      </w:r>
    </w:p>
    <w:p w14:paraId="117005F2" w14:textId="13223989" w:rsidR="004C6B80" w:rsidRPr="009D463A" w:rsidRDefault="004C6B80" w:rsidP="00764F38">
      <w:pPr>
        <w:spacing w:before="120" w:after="0" w:line="240" w:lineRule="auto"/>
        <w:ind w:left="708"/>
        <w:rPr>
          <w:rFonts w:cstheme="minorHAnsi"/>
          <w:sz w:val="22"/>
          <w:szCs w:val="22"/>
          <w:lang w:val="es-SV"/>
        </w:rPr>
      </w:pPr>
      <w:r w:rsidRPr="009D463A">
        <w:rPr>
          <w:rFonts w:cstheme="minorHAnsi"/>
          <w:sz w:val="22"/>
          <w:szCs w:val="22"/>
          <w:lang w:val="es-SV"/>
        </w:rPr>
        <w:t>CMNUCC: Convención Marco de las Naciones Unidas sobre el Cambio Climático</w:t>
      </w:r>
    </w:p>
    <w:p w14:paraId="7BC81714" w14:textId="4FB22B3F" w:rsidR="0069135C" w:rsidRDefault="0069135C" w:rsidP="00764F38">
      <w:pPr>
        <w:spacing w:before="120" w:after="0" w:line="240" w:lineRule="auto"/>
        <w:ind w:left="708"/>
        <w:rPr>
          <w:rFonts w:cstheme="minorHAnsi"/>
          <w:sz w:val="22"/>
          <w:szCs w:val="22"/>
          <w:lang w:val="es-CL"/>
        </w:rPr>
      </w:pPr>
      <w:r>
        <w:rPr>
          <w:rFonts w:cstheme="minorHAnsi"/>
          <w:sz w:val="22"/>
          <w:szCs w:val="22"/>
          <w:lang w:val="es-CL"/>
        </w:rPr>
        <w:t>CO</w:t>
      </w:r>
      <w:r w:rsidRPr="0069135C">
        <w:rPr>
          <w:rFonts w:cstheme="minorHAnsi"/>
          <w:sz w:val="22"/>
          <w:szCs w:val="22"/>
          <w:vertAlign w:val="subscript"/>
          <w:lang w:val="es-CL"/>
        </w:rPr>
        <w:t>2</w:t>
      </w:r>
      <w:r>
        <w:rPr>
          <w:rFonts w:cstheme="minorHAnsi"/>
          <w:sz w:val="22"/>
          <w:szCs w:val="22"/>
          <w:lang w:val="es-CL"/>
        </w:rPr>
        <w:t>: Dióxido de carbono</w:t>
      </w:r>
    </w:p>
    <w:p w14:paraId="1EA801AD" w14:textId="09CC4036" w:rsidR="0069135C" w:rsidRPr="0069135C" w:rsidRDefault="0069135C" w:rsidP="00764F38">
      <w:pPr>
        <w:spacing w:before="120" w:after="0" w:line="240" w:lineRule="auto"/>
        <w:ind w:left="708"/>
        <w:rPr>
          <w:rFonts w:cstheme="minorHAnsi"/>
          <w:sz w:val="22"/>
          <w:szCs w:val="22"/>
          <w:lang w:val="es-CL"/>
        </w:rPr>
      </w:pPr>
      <w:r w:rsidRPr="0069135C">
        <w:rPr>
          <w:rFonts w:cstheme="minorHAnsi"/>
          <w:sz w:val="22"/>
          <w:szCs w:val="22"/>
          <w:lang w:val="es-CL"/>
        </w:rPr>
        <w:t>DA: Datos de actividad</w:t>
      </w:r>
    </w:p>
    <w:p w14:paraId="6DC6B41E" w14:textId="4033CF64" w:rsidR="00FE0C35" w:rsidRPr="001D401B" w:rsidRDefault="00FE0C35" w:rsidP="00764F38">
      <w:pPr>
        <w:spacing w:before="120" w:after="0" w:line="240" w:lineRule="auto"/>
        <w:ind w:left="708"/>
        <w:rPr>
          <w:rFonts w:cstheme="minorHAnsi"/>
          <w:sz w:val="22"/>
          <w:szCs w:val="22"/>
          <w:lang w:val="es-CL"/>
        </w:rPr>
      </w:pPr>
      <w:r w:rsidRPr="001D401B">
        <w:rPr>
          <w:rFonts w:cstheme="minorHAnsi"/>
          <w:sz w:val="22"/>
          <w:szCs w:val="22"/>
          <w:lang w:val="es-CL"/>
        </w:rPr>
        <w:t>ERPD: Emission Reduction Program Document</w:t>
      </w:r>
    </w:p>
    <w:p w14:paraId="2B3A2F3D"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FC: Fondo de Carbono</w:t>
      </w:r>
    </w:p>
    <w:p w14:paraId="723313FE"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FCPF: Fondo Cooperativo para el Carbono de los bosques</w:t>
      </w:r>
    </w:p>
    <w:p w14:paraId="5334407C" w14:textId="1482CE2D"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FE: Factores de emisión</w:t>
      </w:r>
    </w:p>
    <w:p w14:paraId="11A0F7D3" w14:textId="77777777"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GEE: Google Earth Engine</w:t>
      </w:r>
    </w:p>
    <w:p w14:paraId="7D66D873" w14:textId="4DBAC83F"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GEI: Gases de Efecto Invernadero</w:t>
      </w:r>
    </w:p>
    <w:p w14:paraId="6D8AAA3D" w14:textId="3830965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GIMBUT: Grupo Interinstitucional de Monitoreo de los bosques y Uso de la Tierra</w:t>
      </w:r>
    </w:p>
    <w:p w14:paraId="0B88FBD8" w14:textId="6E3F9CCA" w:rsidR="004C6B80" w:rsidRPr="009D463A" w:rsidRDefault="004C6B80" w:rsidP="00764F38">
      <w:pPr>
        <w:spacing w:before="120" w:after="0" w:line="240" w:lineRule="auto"/>
        <w:ind w:left="708"/>
        <w:rPr>
          <w:rFonts w:cstheme="minorHAnsi"/>
          <w:sz w:val="22"/>
          <w:szCs w:val="22"/>
        </w:rPr>
      </w:pPr>
      <w:r w:rsidRPr="009D463A">
        <w:rPr>
          <w:rFonts w:cstheme="minorHAnsi"/>
          <w:sz w:val="22"/>
          <w:szCs w:val="22"/>
        </w:rPr>
        <w:t>IPCC: Intergovernmental Panel on Climate Change</w:t>
      </w:r>
    </w:p>
    <w:p w14:paraId="41A5E27C"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INAB: Instituto Nacional de Bosques</w:t>
      </w:r>
    </w:p>
    <w:p w14:paraId="23AD1CE2"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MAGA: Ministerio de Agricultura, Ganadería y Alimentación</w:t>
      </w:r>
    </w:p>
    <w:p w14:paraId="4339C119"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MARN: Ministerio de Ambiente y Recursos Forestales</w:t>
      </w:r>
    </w:p>
    <w:p w14:paraId="19B1C25D"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 xml:space="preserve">MRV: Monitoreo, Reporte y Verificación </w:t>
      </w:r>
    </w:p>
    <w:p w14:paraId="20664A5F" w14:textId="0F3FED90" w:rsidR="00F61229" w:rsidRDefault="00F61229" w:rsidP="00764F38">
      <w:pPr>
        <w:spacing w:before="120" w:after="0" w:line="240" w:lineRule="auto"/>
        <w:ind w:left="708"/>
        <w:rPr>
          <w:rFonts w:cstheme="minorHAnsi"/>
          <w:sz w:val="22"/>
          <w:szCs w:val="22"/>
          <w:lang w:val="es-SV"/>
        </w:rPr>
      </w:pPr>
      <w:r>
        <w:rPr>
          <w:rFonts w:cstheme="minorHAnsi"/>
          <w:sz w:val="22"/>
          <w:szCs w:val="22"/>
          <w:lang w:val="es-SV"/>
        </w:rPr>
        <w:t>NREF: Nivel de Referencia de Emisiones Forestales</w:t>
      </w:r>
    </w:p>
    <w:p w14:paraId="3CE37754" w14:textId="22EFCDB9" w:rsidR="006518B9" w:rsidRDefault="006518B9" w:rsidP="00764F38">
      <w:pPr>
        <w:spacing w:before="120" w:after="0" w:line="240" w:lineRule="auto"/>
        <w:ind w:left="708"/>
        <w:rPr>
          <w:rFonts w:cstheme="minorHAnsi"/>
          <w:sz w:val="22"/>
          <w:szCs w:val="22"/>
          <w:lang w:val="es-SV"/>
        </w:rPr>
      </w:pPr>
      <w:r>
        <w:rPr>
          <w:rFonts w:cstheme="minorHAnsi"/>
          <w:sz w:val="22"/>
          <w:szCs w:val="22"/>
          <w:lang w:val="es-SV"/>
        </w:rPr>
        <w:t xml:space="preserve">OLI: </w:t>
      </w:r>
      <w:r w:rsidRPr="006518B9">
        <w:rPr>
          <w:rFonts w:cstheme="minorHAnsi"/>
          <w:sz w:val="22"/>
          <w:szCs w:val="22"/>
          <w:lang w:val="es-SV"/>
        </w:rPr>
        <w:t>Operational Land Imager</w:t>
      </w:r>
    </w:p>
    <w:p w14:paraId="0E748130" w14:textId="12FADC55"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REDD+: Reducción de Emisiones por Deforestación Evitada y Degradación</w:t>
      </w:r>
    </w:p>
    <w:p w14:paraId="6770B57C" w14:textId="613DDC08" w:rsidR="004C6B80" w:rsidRDefault="004C6B80" w:rsidP="00764F38">
      <w:pPr>
        <w:spacing w:before="120" w:after="0" w:line="240" w:lineRule="auto"/>
        <w:ind w:left="708"/>
        <w:rPr>
          <w:rFonts w:cstheme="minorHAnsi"/>
          <w:sz w:val="22"/>
          <w:szCs w:val="22"/>
          <w:lang w:val="es-SV"/>
        </w:rPr>
      </w:pPr>
      <w:r w:rsidRPr="009D463A">
        <w:rPr>
          <w:rFonts w:cstheme="minorHAnsi"/>
          <w:sz w:val="22"/>
          <w:szCs w:val="22"/>
          <w:lang w:val="es-SV"/>
        </w:rPr>
        <w:t xml:space="preserve">SNICC: Sistema Nacional Sobre Cambio </w:t>
      </w:r>
      <w:r w:rsidR="00FE0C35" w:rsidRPr="009D463A">
        <w:rPr>
          <w:rFonts w:cstheme="minorHAnsi"/>
          <w:sz w:val="22"/>
          <w:szCs w:val="22"/>
          <w:lang w:val="es-SV"/>
        </w:rPr>
        <w:t>Climático</w:t>
      </w:r>
    </w:p>
    <w:p w14:paraId="3CF63CDB" w14:textId="6F37B7F4" w:rsidR="006E1F7C" w:rsidRDefault="006E1F7C" w:rsidP="00764F38">
      <w:pPr>
        <w:spacing w:before="120" w:after="0" w:line="240" w:lineRule="auto"/>
        <w:ind w:left="708"/>
        <w:rPr>
          <w:rFonts w:cstheme="minorHAnsi"/>
          <w:sz w:val="22"/>
          <w:szCs w:val="22"/>
          <w:lang w:val="es-SV"/>
        </w:rPr>
      </w:pPr>
      <w:r w:rsidRPr="006E1F7C">
        <w:rPr>
          <w:rFonts w:cstheme="minorHAnsi"/>
          <w:sz w:val="22"/>
          <w:szCs w:val="22"/>
          <w:lang w:val="es-SV"/>
        </w:rPr>
        <w:t>URL</w:t>
      </w:r>
      <w:r>
        <w:rPr>
          <w:rFonts w:cstheme="minorHAnsi"/>
          <w:sz w:val="22"/>
          <w:szCs w:val="22"/>
          <w:lang w:val="es-SV"/>
        </w:rPr>
        <w:t>:</w:t>
      </w:r>
      <w:r w:rsidRPr="006E1F7C">
        <w:rPr>
          <w:rFonts w:cstheme="minorHAnsi"/>
          <w:sz w:val="22"/>
          <w:szCs w:val="22"/>
          <w:lang w:val="es-SV"/>
        </w:rPr>
        <w:t xml:space="preserve"> Universidad Rafael Landívar</w:t>
      </w:r>
    </w:p>
    <w:p w14:paraId="1D2F14EC" w14:textId="59200896" w:rsidR="007F2A96" w:rsidRPr="009D463A" w:rsidRDefault="007F2A96" w:rsidP="00764F38">
      <w:pPr>
        <w:spacing w:before="120" w:after="0" w:line="240" w:lineRule="auto"/>
        <w:ind w:left="708"/>
        <w:rPr>
          <w:rFonts w:cstheme="minorHAnsi"/>
          <w:sz w:val="22"/>
          <w:szCs w:val="22"/>
          <w:lang w:val="es-SV"/>
        </w:rPr>
      </w:pPr>
      <w:r>
        <w:rPr>
          <w:rFonts w:cstheme="minorHAnsi"/>
          <w:sz w:val="22"/>
          <w:szCs w:val="22"/>
          <w:lang w:val="es-SV"/>
        </w:rPr>
        <w:t>UVG: Universidad del Valle de Guatemala</w:t>
      </w:r>
    </w:p>
    <w:p w14:paraId="69EF531A" w14:textId="7D7B7B86" w:rsidR="004C6B80" w:rsidRPr="009D463A" w:rsidRDefault="004C6B80" w:rsidP="00764F38">
      <w:pPr>
        <w:spacing w:before="120" w:after="0" w:line="240" w:lineRule="auto"/>
        <w:ind w:left="708"/>
        <w:rPr>
          <w:rFonts w:cstheme="minorHAnsi"/>
          <w:sz w:val="22"/>
          <w:szCs w:val="22"/>
          <w:lang w:val="es-SV"/>
        </w:rPr>
      </w:pPr>
    </w:p>
    <w:p w14:paraId="70BC43B6" w14:textId="77777777" w:rsidR="00F01385" w:rsidRDefault="00F01385">
      <w:pPr>
        <w:rPr>
          <w:rFonts w:cstheme="minorHAnsi"/>
          <w:sz w:val="22"/>
          <w:szCs w:val="22"/>
          <w:lang w:val="es-SV"/>
        </w:rPr>
      </w:pPr>
      <w:r>
        <w:rPr>
          <w:rFonts w:cstheme="minorHAnsi"/>
          <w:sz w:val="22"/>
          <w:szCs w:val="22"/>
          <w:lang w:val="es-SV"/>
        </w:rPr>
        <w:br w:type="page"/>
      </w:r>
    </w:p>
    <w:p w14:paraId="63C949A3" w14:textId="3A688F6E" w:rsidR="007F2A96" w:rsidRPr="00CA0587" w:rsidRDefault="007F2A96" w:rsidP="00CA0587">
      <w:pPr>
        <w:pStyle w:val="Ttulo1"/>
        <w:shd w:val="clear" w:color="auto" w:fill="C6D9F1" w:themeFill="text2" w:themeFillTint="33"/>
      </w:pPr>
      <w:bookmarkStart w:id="5" w:name="_Toc44423566"/>
      <w:r w:rsidRPr="00CA0587">
        <w:lastRenderedPageBreak/>
        <w:t>Aclaración de términos</w:t>
      </w:r>
      <w:bookmarkEnd w:id="5"/>
    </w:p>
    <w:p w14:paraId="4E421A89" w14:textId="77777777" w:rsidR="005D6C59" w:rsidRDefault="005D6C59" w:rsidP="007F2A96">
      <w:pPr>
        <w:spacing w:before="120" w:after="0" w:line="240" w:lineRule="auto"/>
        <w:rPr>
          <w:rFonts w:cstheme="minorHAnsi"/>
          <w:sz w:val="22"/>
          <w:szCs w:val="22"/>
          <w:lang w:val="es-SV"/>
        </w:rPr>
      </w:pPr>
    </w:p>
    <w:tbl>
      <w:tblPr>
        <w:tblStyle w:val="Tablaconcuadrcula4-nfasis5"/>
        <w:tblW w:w="9002"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Look w:val="04A0" w:firstRow="1" w:lastRow="0" w:firstColumn="1" w:lastColumn="0" w:noHBand="0" w:noVBand="1"/>
      </w:tblPr>
      <w:tblGrid>
        <w:gridCol w:w="1975"/>
        <w:gridCol w:w="2520"/>
        <w:gridCol w:w="2520"/>
        <w:gridCol w:w="1987"/>
      </w:tblGrid>
      <w:tr w:rsidR="005D6C59" w:rsidRPr="005C329B" w14:paraId="14E57ABE" w14:textId="77777777" w:rsidTr="005D6C59">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left w:val="none" w:sz="0" w:space="0" w:color="auto"/>
              <w:bottom w:val="none" w:sz="0" w:space="0" w:color="auto"/>
              <w:right w:val="none" w:sz="0" w:space="0" w:color="auto"/>
            </w:tcBorders>
            <w:vAlign w:val="center"/>
          </w:tcPr>
          <w:p w14:paraId="69493430" w14:textId="411FBE87" w:rsidR="007F2A96" w:rsidRPr="005C329B" w:rsidRDefault="005D6C59" w:rsidP="005D6C59">
            <w:pPr>
              <w:jc w:val="center"/>
              <w:rPr>
                <w:rFonts w:cstheme="minorHAnsi"/>
                <w:color w:val="auto"/>
                <w:lang w:val="es-SV"/>
              </w:rPr>
            </w:pPr>
            <w:r w:rsidRPr="005C329B">
              <w:rPr>
                <w:rFonts w:cstheme="minorHAnsi"/>
                <w:color w:val="auto"/>
                <w:lang w:val="es-SV"/>
              </w:rPr>
              <w:t>Concepto</w:t>
            </w:r>
          </w:p>
        </w:tc>
        <w:tc>
          <w:tcPr>
            <w:tcW w:w="2520" w:type="dxa"/>
            <w:tcBorders>
              <w:top w:val="none" w:sz="0" w:space="0" w:color="auto"/>
              <w:left w:val="none" w:sz="0" w:space="0" w:color="auto"/>
              <w:bottom w:val="none" w:sz="0" w:space="0" w:color="auto"/>
              <w:right w:val="none" w:sz="0" w:space="0" w:color="auto"/>
            </w:tcBorders>
            <w:vAlign w:val="center"/>
          </w:tcPr>
          <w:p w14:paraId="3863FC51" w14:textId="79DD29DD"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Significado</w:t>
            </w:r>
          </w:p>
        </w:tc>
        <w:tc>
          <w:tcPr>
            <w:tcW w:w="2520" w:type="dxa"/>
            <w:tcBorders>
              <w:top w:val="none" w:sz="0" w:space="0" w:color="auto"/>
              <w:left w:val="none" w:sz="0" w:space="0" w:color="auto"/>
              <w:bottom w:val="none" w:sz="0" w:space="0" w:color="auto"/>
              <w:right w:val="none" w:sz="0" w:space="0" w:color="auto"/>
            </w:tcBorders>
            <w:vAlign w:val="center"/>
          </w:tcPr>
          <w:p w14:paraId="6ED371F6" w14:textId="349C07E9"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Notas</w:t>
            </w:r>
          </w:p>
        </w:tc>
        <w:tc>
          <w:tcPr>
            <w:tcW w:w="1987" w:type="dxa"/>
            <w:tcBorders>
              <w:top w:val="none" w:sz="0" w:space="0" w:color="auto"/>
              <w:left w:val="none" w:sz="0" w:space="0" w:color="auto"/>
              <w:bottom w:val="none" w:sz="0" w:space="0" w:color="auto"/>
              <w:right w:val="none" w:sz="0" w:space="0" w:color="auto"/>
            </w:tcBorders>
            <w:vAlign w:val="center"/>
          </w:tcPr>
          <w:p w14:paraId="40C7CF98" w14:textId="5640FC8C"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 xml:space="preserve">Referencia de Ejemplo </w:t>
            </w:r>
          </w:p>
        </w:tc>
      </w:tr>
      <w:tr w:rsidR="005D6C59" w:rsidRPr="003236CF" w14:paraId="0B2569D8" w14:textId="77777777" w:rsidTr="005D6C59">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42A28159" w14:textId="3B82F601" w:rsidR="007F2A96" w:rsidRPr="005C329B" w:rsidRDefault="007F2A96" w:rsidP="005D6C59">
            <w:pPr>
              <w:jc w:val="left"/>
              <w:rPr>
                <w:rFonts w:cstheme="minorHAnsi"/>
                <w:b w:val="0"/>
                <w:bCs w:val="0"/>
                <w:lang w:val="es-SV"/>
              </w:rPr>
            </w:pPr>
            <w:r w:rsidRPr="005C329B">
              <w:rPr>
                <w:rFonts w:cstheme="minorHAnsi"/>
                <w:b w:val="0"/>
                <w:bCs w:val="0"/>
                <w:lang w:val="es-SV"/>
              </w:rPr>
              <w:t xml:space="preserve">Datos de Actividades </w:t>
            </w:r>
          </w:p>
        </w:tc>
        <w:tc>
          <w:tcPr>
            <w:tcW w:w="2520" w:type="dxa"/>
            <w:vAlign w:val="center"/>
          </w:tcPr>
          <w:p w14:paraId="6F490141" w14:textId="435FE847"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Datos sobre el alcance de la actividad humana, causante de emisiones y absorciones. </w:t>
            </w:r>
          </w:p>
        </w:tc>
        <w:tc>
          <w:tcPr>
            <w:tcW w:w="2520" w:type="dxa"/>
            <w:vAlign w:val="center"/>
          </w:tcPr>
          <w:p w14:paraId="5EC21738" w14:textId="0B88ABE0"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Los datos de actividades se refieren a menudo a áreas o cambios en un área. </w:t>
            </w:r>
          </w:p>
        </w:tc>
        <w:tc>
          <w:tcPr>
            <w:tcW w:w="1987" w:type="dxa"/>
            <w:vAlign w:val="center"/>
          </w:tcPr>
          <w:p w14:paraId="57019BE1" w14:textId="274A8D6C"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Capítulo 2; GPG2003, Vol. 4, Capítulo 3; 2006GL</w:t>
            </w:r>
          </w:p>
        </w:tc>
      </w:tr>
      <w:tr w:rsidR="005D6C59" w:rsidRPr="003236CF" w14:paraId="2719569D" w14:textId="77777777" w:rsidTr="005D6C59">
        <w:trPr>
          <w:trHeight w:val="976"/>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55A38E5" w14:textId="33077551" w:rsidR="007F2A96" w:rsidRPr="005C329B" w:rsidRDefault="007F2A96" w:rsidP="005D6C59">
            <w:pPr>
              <w:jc w:val="left"/>
              <w:rPr>
                <w:rFonts w:cstheme="minorHAnsi"/>
                <w:b w:val="0"/>
                <w:bCs w:val="0"/>
                <w:lang w:val="es-SV"/>
              </w:rPr>
            </w:pPr>
            <w:r w:rsidRPr="005C329B">
              <w:rPr>
                <w:rFonts w:cstheme="minorHAnsi"/>
                <w:b w:val="0"/>
                <w:bCs w:val="0"/>
                <w:lang w:val="es-SV"/>
              </w:rPr>
              <w:t>Factores de emisión o absorción</w:t>
            </w:r>
          </w:p>
        </w:tc>
        <w:tc>
          <w:tcPr>
            <w:tcW w:w="2520" w:type="dxa"/>
            <w:vAlign w:val="center"/>
          </w:tcPr>
          <w:p w14:paraId="61457039" w14:textId="16E0DCA8"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Emisiones o absorciones de GEI por unidad de datos de actividades. </w:t>
            </w:r>
          </w:p>
        </w:tc>
        <w:tc>
          <w:tcPr>
            <w:tcW w:w="2520" w:type="dxa"/>
            <w:vAlign w:val="center"/>
          </w:tcPr>
          <w:p w14:paraId="3FEF1C0A"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c>
          <w:tcPr>
            <w:tcW w:w="1987" w:type="dxa"/>
            <w:vAlign w:val="center"/>
          </w:tcPr>
          <w:p w14:paraId="53138399" w14:textId="7FF28CE6"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Capítulo 3; GPG2003 Vol. 4, Capítulo 2; 2006GL</w:t>
            </w:r>
          </w:p>
        </w:tc>
      </w:tr>
      <w:tr w:rsidR="005D6C59" w:rsidRPr="003236CF" w14:paraId="4137A656" w14:textId="77777777" w:rsidTr="005D6C59">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21C89E6" w14:textId="0D9E76A8" w:rsidR="007F2A96" w:rsidRPr="005C329B" w:rsidRDefault="007F2A96" w:rsidP="005D6C59">
            <w:pPr>
              <w:jc w:val="left"/>
              <w:rPr>
                <w:rFonts w:cstheme="minorHAnsi"/>
                <w:b w:val="0"/>
                <w:bCs w:val="0"/>
                <w:lang w:val="es-SV"/>
              </w:rPr>
            </w:pPr>
            <w:r w:rsidRPr="005C329B">
              <w:rPr>
                <w:rFonts w:cstheme="minorHAnsi"/>
                <w:b w:val="0"/>
                <w:bCs w:val="0"/>
                <w:lang w:val="es-SV"/>
              </w:rPr>
              <w:t>Niveles de referencia</w:t>
            </w:r>
            <w:r w:rsidR="005D6C59" w:rsidRPr="005C329B">
              <w:rPr>
                <w:rFonts w:cstheme="minorHAnsi"/>
                <w:b w:val="0"/>
                <w:bCs w:val="0"/>
                <w:lang w:val="es-SV"/>
              </w:rPr>
              <w:t xml:space="preserve"> </w:t>
            </w:r>
            <w:r w:rsidRPr="005C329B">
              <w:rPr>
                <w:rFonts w:cstheme="minorHAnsi"/>
                <w:b w:val="0"/>
                <w:bCs w:val="0"/>
                <w:lang w:val="es-SV"/>
              </w:rPr>
              <w:t>de emisiones</w:t>
            </w:r>
            <w:r w:rsidR="005D6C59" w:rsidRPr="005C329B">
              <w:rPr>
                <w:rFonts w:cstheme="minorHAnsi"/>
                <w:b w:val="0"/>
                <w:bCs w:val="0"/>
                <w:lang w:val="es-SV"/>
              </w:rPr>
              <w:t xml:space="preserve"> </w:t>
            </w:r>
            <w:r w:rsidRPr="005C329B">
              <w:rPr>
                <w:rFonts w:cstheme="minorHAnsi"/>
                <w:b w:val="0"/>
                <w:bCs w:val="0"/>
                <w:lang w:val="es-SV"/>
              </w:rPr>
              <w:t>forestales o niveles de</w:t>
            </w:r>
            <w:r w:rsidR="005D6C59" w:rsidRPr="005C329B">
              <w:rPr>
                <w:rFonts w:cstheme="minorHAnsi"/>
                <w:b w:val="0"/>
                <w:bCs w:val="0"/>
                <w:lang w:val="es-SV"/>
              </w:rPr>
              <w:t xml:space="preserve"> </w:t>
            </w:r>
            <w:r w:rsidRPr="005C329B">
              <w:rPr>
                <w:rFonts w:cstheme="minorHAnsi"/>
                <w:b w:val="0"/>
                <w:bCs w:val="0"/>
                <w:lang w:val="es-SV"/>
              </w:rPr>
              <w:t>referencia forestales</w:t>
            </w:r>
            <w:r w:rsidR="005D6C59" w:rsidRPr="005C329B">
              <w:rPr>
                <w:rFonts w:cstheme="minorHAnsi"/>
                <w:b w:val="0"/>
                <w:bCs w:val="0"/>
                <w:lang w:val="es-SV"/>
              </w:rPr>
              <w:t xml:space="preserve"> </w:t>
            </w:r>
          </w:p>
        </w:tc>
        <w:tc>
          <w:tcPr>
            <w:tcW w:w="2520" w:type="dxa"/>
            <w:vAlign w:val="center"/>
          </w:tcPr>
          <w:p w14:paraId="6BE2ED41" w14:textId="2B2D155B"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Estándar de</w:t>
            </w:r>
            <w:r w:rsidR="005D6C59" w:rsidRPr="005C329B">
              <w:rPr>
                <w:rFonts w:cstheme="minorHAnsi"/>
                <w:lang w:val="es-SV"/>
              </w:rPr>
              <w:t xml:space="preserve"> </w:t>
            </w:r>
            <w:r w:rsidRPr="005C329B">
              <w:rPr>
                <w:rFonts w:cstheme="minorHAnsi"/>
                <w:lang w:val="es-SV"/>
              </w:rPr>
              <w:t>comparación</w:t>
            </w:r>
            <w:r w:rsidR="005D6C59" w:rsidRPr="005C329B">
              <w:rPr>
                <w:rFonts w:cstheme="minorHAnsi"/>
                <w:lang w:val="es-SV"/>
              </w:rPr>
              <w:t xml:space="preserve"> </w:t>
            </w:r>
            <w:r w:rsidRPr="005C329B">
              <w:rPr>
                <w:rFonts w:cstheme="minorHAnsi"/>
                <w:lang w:val="es-SV"/>
              </w:rPr>
              <w:t>expresado en toneladas</w:t>
            </w:r>
            <w:r w:rsidR="005D6C59" w:rsidRPr="005C329B">
              <w:rPr>
                <w:rFonts w:cstheme="minorHAnsi"/>
                <w:lang w:val="es-SV"/>
              </w:rPr>
              <w:t xml:space="preserve"> </w:t>
            </w:r>
            <w:r w:rsidRPr="005C329B">
              <w:rPr>
                <w:rFonts w:cstheme="minorHAnsi"/>
                <w:lang w:val="es-SV"/>
              </w:rPr>
              <w:t>de CO</w:t>
            </w:r>
            <w:r w:rsidRPr="005C329B">
              <w:rPr>
                <w:rFonts w:cstheme="minorHAnsi"/>
                <w:vertAlign w:val="subscript"/>
                <w:lang w:val="es-SV"/>
              </w:rPr>
              <w:t>2</w:t>
            </w:r>
            <w:r w:rsidRPr="005C329B">
              <w:rPr>
                <w:rFonts w:cstheme="minorHAnsi"/>
                <w:lang w:val="es-SV"/>
              </w:rPr>
              <w:t xml:space="preserve"> equivalente</w:t>
            </w:r>
            <w:r w:rsidR="005D6C59" w:rsidRPr="005C329B">
              <w:rPr>
                <w:rFonts w:cstheme="minorHAnsi"/>
                <w:lang w:val="es-SV"/>
              </w:rPr>
              <w:t xml:space="preserve"> </w:t>
            </w:r>
            <w:r w:rsidRPr="005C329B">
              <w:rPr>
                <w:rFonts w:cstheme="minorHAnsi"/>
                <w:lang w:val="es-SV"/>
              </w:rPr>
              <w:t>por año para evaluar</w:t>
            </w:r>
            <w:r w:rsidR="005D6C59" w:rsidRPr="005C329B">
              <w:rPr>
                <w:rFonts w:cstheme="minorHAnsi"/>
                <w:lang w:val="es-SV"/>
              </w:rPr>
              <w:t xml:space="preserve"> </w:t>
            </w:r>
            <w:r w:rsidRPr="005C329B">
              <w:rPr>
                <w:rFonts w:cstheme="minorHAnsi"/>
                <w:lang w:val="es-SV"/>
              </w:rPr>
              <w:t>el desempeño de</w:t>
            </w:r>
            <w:r w:rsidR="005D6C59" w:rsidRPr="005C329B">
              <w:rPr>
                <w:rFonts w:cstheme="minorHAnsi"/>
                <w:lang w:val="es-SV"/>
              </w:rPr>
              <w:t xml:space="preserve"> </w:t>
            </w:r>
            <w:r w:rsidRPr="005C329B">
              <w:rPr>
                <w:rFonts w:cstheme="minorHAnsi"/>
                <w:lang w:val="es-SV"/>
              </w:rPr>
              <w:t>cada país en la</w:t>
            </w:r>
            <w:r w:rsidR="005D6C59" w:rsidRPr="005C329B">
              <w:rPr>
                <w:rFonts w:cstheme="minorHAnsi"/>
                <w:lang w:val="es-SV"/>
              </w:rPr>
              <w:t xml:space="preserve"> </w:t>
            </w:r>
            <w:r w:rsidRPr="005C329B">
              <w:rPr>
                <w:rFonts w:cstheme="minorHAnsi"/>
                <w:lang w:val="es-SV"/>
              </w:rPr>
              <w:t>implementación de las</w:t>
            </w:r>
            <w:r w:rsidR="005D6C59" w:rsidRPr="005C329B">
              <w:rPr>
                <w:rFonts w:cstheme="minorHAnsi"/>
                <w:lang w:val="es-SV"/>
              </w:rPr>
              <w:t xml:space="preserve"> </w:t>
            </w:r>
            <w:r w:rsidRPr="005C329B">
              <w:rPr>
                <w:rFonts w:cstheme="minorHAnsi"/>
                <w:lang w:val="es-SV"/>
              </w:rPr>
              <w:t>actividades de REDD+</w:t>
            </w:r>
            <w:r w:rsidR="005D6C59" w:rsidRPr="005C329B">
              <w:rPr>
                <w:rFonts w:cstheme="minorHAnsi"/>
                <w:lang w:val="es-SV"/>
              </w:rPr>
              <w:t xml:space="preserve"> </w:t>
            </w:r>
          </w:p>
        </w:tc>
        <w:tc>
          <w:tcPr>
            <w:tcW w:w="2520" w:type="dxa"/>
            <w:vAlign w:val="center"/>
          </w:tcPr>
          <w:p w14:paraId="7BB4D95C" w14:textId="5A181258"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Debe ser coherente</w:t>
            </w:r>
            <w:r w:rsidR="005D6C59" w:rsidRPr="005C329B">
              <w:rPr>
                <w:rFonts w:cstheme="minorHAnsi"/>
                <w:lang w:val="es-SV"/>
              </w:rPr>
              <w:t xml:space="preserve"> </w:t>
            </w:r>
            <w:r w:rsidRPr="005C329B">
              <w:rPr>
                <w:rFonts w:cstheme="minorHAnsi"/>
                <w:lang w:val="es-SV"/>
              </w:rPr>
              <w:t>con los IGEI</w:t>
            </w:r>
            <w:r w:rsidR="005D6C59" w:rsidRPr="005C329B">
              <w:rPr>
                <w:rFonts w:cstheme="minorHAnsi"/>
                <w:lang w:val="es-SV"/>
              </w:rPr>
              <w:t xml:space="preserve"> </w:t>
            </w:r>
          </w:p>
        </w:tc>
        <w:tc>
          <w:tcPr>
            <w:tcW w:w="1987" w:type="dxa"/>
            <w:vAlign w:val="center"/>
          </w:tcPr>
          <w:p w14:paraId="64039D46" w14:textId="6DA8DA80"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Decisiones de la C</w:t>
            </w:r>
            <w:r w:rsidR="0069135C">
              <w:rPr>
                <w:rFonts w:cstheme="minorHAnsi"/>
                <w:lang w:val="es-SV"/>
              </w:rPr>
              <w:t>o</w:t>
            </w:r>
            <w:r w:rsidRPr="005C329B">
              <w:rPr>
                <w:rFonts w:cstheme="minorHAnsi"/>
                <w:lang w:val="es-SV"/>
              </w:rPr>
              <w:t>P 12/CP.17, 13/CP.19 y 14/CP.19</w:t>
            </w:r>
          </w:p>
        </w:tc>
      </w:tr>
      <w:tr w:rsidR="005D6C59" w:rsidRPr="003236CF" w14:paraId="6A995572" w14:textId="77777777" w:rsidTr="005D6C59">
        <w:trPr>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0EF51AF8" w14:textId="3FE1DC63" w:rsidR="007F2A96" w:rsidRPr="005C329B" w:rsidRDefault="005D6C59" w:rsidP="005D6C59">
            <w:pPr>
              <w:jc w:val="left"/>
              <w:rPr>
                <w:rFonts w:cstheme="minorHAnsi"/>
                <w:b w:val="0"/>
                <w:bCs w:val="0"/>
                <w:lang w:val="es-SV"/>
              </w:rPr>
            </w:pPr>
            <w:r w:rsidRPr="005C329B">
              <w:rPr>
                <w:rFonts w:cstheme="minorHAnsi"/>
                <w:b w:val="0"/>
                <w:bCs w:val="0"/>
                <w:lang w:val="es-SV"/>
              </w:rPr>
              <w:t xml:space="preserve">Datos y observaciones terrestres </w:t>
            </w:r>
          </w:p>
        </w:tc>
        <w:tc>
          <w:tcPr>
            <w:tcW w:w="2520" w:type="dxa"/>
            <w:vAlign w:val="center"/>
          </w:tcPr>
          <w:p w14:paraId="6C185AE2" w14:textId="6C863B77"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Datos recopilados mediante mediciones realizadas sobre el terreno. </w:t>
            </w:r>
          </w:p>
        </w:tc>
        <w:tc>
          <w:tcPr>
            <w:tcW w:w="2520" w:type="dxa"/>
            <w:vAlign w:val="center"/>
          </w:tcPr>
          <w:p w14:paraId="7D63722E" w14:textId="4ACA28D4"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La medición de concentraciones de gases también podría ser considerada como teledetección si el punto de medición está lejos de lo que se está midiendo.</w:t>
            </w:r>
          </w:p>
        </w:tc>
        <w:tc>
          <w:tcPr>
            <w:tcW w:w="1987" w:type="dxa"/>
            <w:vAlign w:val="center"/>
          </w:tcPr>
          <w:p w14:paraId="6B204612"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r>
      <w:tr w:rsidR="005D6C59" w:rsidRPr="005C329B" w14:paraId="60A13677" w14:textId="77777777" w:rsidTr="005D6C5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76FE802" w14:textId="3374A7E9" w:rsidR="007F2A96" w:rsidRPr="005C329B" w:rsidRDefault="005D6C59" w:rsidP="005D6C59">
            <w:pPr>
              <w:jc w:val="left"/>
              <w:rPr>
                <w:rFonts w:cstheme="minorHAnsi"/>
                <w:b w:val="0"/>
                <w:bCs w:val="0"/>
                <w:lang w:val="es-SV"/>
              </w:rPr>
            </w:pPr>
            <w:r w:rsidRPr="005C329B">
              <w:rPr>
                <w:rFonts w:cstheme="minorHAnsi"/>
                <w:b w:val="0"/>
                <w:bCs w:val="0"/>
                <w:lang w:val="es-SV"/>
              </w:rPr>
              <w:t xml:space="preserve">Teledetección </w:t>
            </w:r>
          </w:p>
        </w:tc>
        <w:tc>
          <w:tcPr>
            <w:tcW w:w="2520" w:type="dxa"/>
            <w:vAlign w:val="center"/>
          </w:tcPr>
          <w:p w14:paraId="3B24564A" w14:textId="6AD0AEB0"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Obtención y utilización de datos proporcionados por satélites, aeronaves u otras plataformas. </w:t>
            </w:r>
          </w:p>
        </w:tc>
        <w:tc>
          <w:tcPr>
            <w:tcW w:w="2520" w:type="dxa"/>
            <w:vAlign w:val="center"/>
          </w:tcPr>
          <w:p w14:paraId="7C0F2C3F" w14:textId="0201B783"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La medición de concentraciones de gases se podría considerar como teledetección si el punto de medición se encuentra alejado de lo que se está midiendo.</w:t>
            </w:r>
          </w:p>
        </w:tc>
        <w:tc>
          <w:tcPr>
            <w:tcW w:w="1987" w:type="dxa"/>
            <w:vAlign w:val="center"/>
          </w:tcPr>
          <w:p w14:paraId="6D216525" w14:textId="03A805AE"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rPr>
              <w:t xml:space="preserve">Introductory Digital Image Processing: A Remote Sensing </w:t>
            </w:r>
            <w:r w:rsidRPr="005C329B">
              <w:rPr>
                <w:rFonts w:cstheme="minorHAnsi"/>
                <w:lang w:val="es-SV"/>
              </w:rPr>
              <w:t>Perspective, Tercera Edición, John Jensen, 2004, Pearson</w:t>
            </w:r>
          </w:p>
        </w:tc>
      </w:tr>
      <w:tr w:rsidR="005D6C59" w:rsidRPr="003236CF" w14:paraId="29CAEE45" w14:textId="77777777" w:rsidTr="005D6C59">
        <w:trPr>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23B36952" w14:textId="6CA1FD39" w:rsidR="007F2A96" w:rsidRPr="005C329B" w:rsidRDefault="005D6C59" w:rsidP="005D6C59">
            <w:pPr>
              <w:jc w:val="left"/>
              <w:rPr>
                <w:rFonts w:cstheme="minorHAnsi"/>
                <w:b w:val="0"/>
                <w:bCs w:val="0"/>
                <w:lang w:val="es-SV"/>
              </w:rPr>
            </w:pPr>
            <w:r w:rsidRPr="005C329B">
              <w:rPr>
                <w:rFonts w:cstheme="minorHAnsi"/>
                <w:b w:val="0"/>
                <w:bCs w:val="0"/>
                <w:lang w:val="es-SV"/>
              </w:rPr>
              <w:t xml:space="preserve">Datos de Entrenamiento </w:t>
            </w:r>
          </w:p>
        </w:tc>
        <w:tc>
          <w:tcPr>
            <w:tcW w:w="2520" w:type="dxa"/>
            <w:vAlign w:val="center"/>
          </w:tcPr>
          <w:p w14:paraId="34DC2C75" w14:textId="2A89D723"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Utilizados para calibrar algoritmos de clasificación de teledetección. </w:t>
            </w:r>
          </w:p>
        </w:tc>
        <w:tc>
          <w:tcPr>
            <w:tcW w:w="2520" w:type="dxa"/>
            <w:vAlign w:val="center"/>
          </w:tcPr>
          <w:p w14:paraId="7DA24AC9" w14:textId="2B9D2ABD"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Los datos de entrenamiento pueden ser obtenidos a partir fuentes terrestres o de otros datos de teledetección, tales como datos de alta resolución.</w:t>
            </w:r>
          </w:p>
        </w:tc>
        <w:tc>
          <w:tcPr>
            <w:tcW w:w="1987" w:type="dxa"/>
            <w:vAlign w:val="center"/>
          </w:tcPr>
          <w:p w14:paraId="561BE965"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r>
    </w:tbl>
    <w:p w14:paraId="382BFB6F" w14:textId="4540F938" w:rsidR="00B04BF1" w:rsidRPr="00B04BF1" w:rsidRDefault="00B04BF1" w:rsidP="00B04BF1">
      <w:pPr>
        <w:pStyle w:val="Descripcin"/>
        <w:rPr>
          <w:rFonts w:cstheme="minorHAnsi"/>
          <w:color w:val="808080" w:themeColor="background1" w:themeShade="80"/>
          <w:sz w:val="18"/>
        </w:rPr>
      </w:pPr>
      <w:bookmarkStart w:id="6" w:name="_Toc44421618"/>
      <w:r>
        <w:t xml:space="preserve">Tabla </w:t>
      </w:r>
      <w:r>
        <w:fldChar w:fldCharType="begin"/>
      </w:r>
      <w:r>
        <w:instrText xml:space="preserve"> SEQ Tabla \* ARABIC </w:instrText>
      </w:r>
      <w:r>
        <w:fldChar w:fldCharType="separate"/>
      </w:r>
      <w:r w:rsidR="00EA51C6">
        <w:rPr>
          <w:noProof/>
        </w:rPr>
        <w:t>1</w:t>
      </w:r>
      <w:r>
        <w:fldChar w:fldCharType="end"/>
      </w:r>
      <w:r>
        <w:t>. Aclaración de términos</w:t>
      </w:r>
      <w:bookmarkEnd w:id="6"/>
    </w:p>
    <w:p w14:paraId="406B1339" w14:textId="770FE75E" w:rsidR="005D6C59" w:rsidRPr="005D6C59" w:rsidRDefault="005D6C59" w:rsidP="007F2A96">
      <w:pPr>
        <w:spacing w:before="120" w:after="0" w:line="240" w:lineRule="auto"/>
        <w:rPr>
          <w:rFonts w:cstheme="minorHAnsi"/>
          <w:i/>
          <w:iCs/>
          <w:color w:val="808080" w:themeColor="background1" w:themeShade="80"/>
          <w:sz w:val="18"/>
          <w:szCs w:val="18"/>
          <w:lang w:val="es-CL"/>
        </w:rPr>
      </w:pPr>
      <w:r w:rsidRPr="005D6C59">
        <w:rPr>
          <w:rFonts w:cstheme="minorHAnsi"/>
          <w:i/>
          <w:iCs/>
          <w:color w:val="808080" w:themeColor="background1" w:themeShade="80"/>
          <w:sz w:val="18"/>
          <w:szCs w:val="18"/>
          <w:lang w:val="es-CL"/>
        </w:rPr>
        <w:t>Fuente: GFOI, 2006</w:t>
      </w:r>
    </w:p>
    <w:p w14:paraId="22B5FAF0" w14:textId="1AEDE30C" w:rsidR="005C329B" w:rsidRDefault="005C329B">
      <w:pPr>
        <w:rPr>
          <w:rFonts w:cstheme="minorHAnsi"/>
          <w:sz w:val="22"/>
          <w:szCs w:val="22"/>
          <w:lang w:val="es-SV"/>
        </w:rPr>
      </w:pPr>
      <w:r>
        <w:rPr>
          <w:rFonts w:cstheme="minorHAnsi"/>
          <w:sz w:val="22"/>
          <w:szCs w:val="22"/>
          <w:lang w:val="es-SV"/>
        </w:rPr>
        <w:br w:type="page"/>
      </w:r>
    </w:p>
    <w:p w14:paraId="6377C195" w14:textId="77777777" w:rsidR="0073127C" w:rsidRPr="00CF7F7F" w:rsidRDefault="0073127C" w:rsidP="0073127C">
      <w:pPr>
        <w:pStyle w:val="Ttulo1"/>
        <w:shd w:val="clear" w:color="auto" w:fill="C6D9F1" w:themeFill="text2" w:themeFillTint="33"/>
      </w:pPr>
      <w:bookmarkStart w:id="7" w:name="_Toc44423567"/>
      <w:bookmarkStart w:id="8" w:name="_Hlk43817905"/>
      <w:r>
        <w:lastRenderedPageBreak/>
        <w:t>Resumen Ejecutivo</w:t>
      </w:r>
      <w:bookmarkEnd w:id="7"/>
    </w:p>
    <w:p w14:paraId="044A4ECB" w14:textId="0C3EA829" w:rsidR="0073127C" w:rsidRDefault="0073127C" w:rsidP="0073127C">
      <w:pPr>
        <w:spacing w:before="120" w:after="120"/>
        <w:rPr>
          <w:rFonts w:ascii="Calibri" w:eastAsia="Calibri" w:hAnsi="Calibri" w:cs="Calibri"/>
          <w:color w:val="000000"/>
          <w:sz w:val="22"/>
          <w:lang w:val="es-CL" w:eastAsia="es-HN"/>
        </w:rPr>
      </w:pPr>
      <w:r w:rsidRPr="00BB6F12">
        <w:rPr>
          <w:rFonts w:ascii="Calibri" w:eastAsia="Calibri" w:hAnsi="Calibri" w:cs="Calibri"/>
          <w:color w:val="000000"/>
          <w:sz w:val="22"/>
          <w:lang w:val="es-CL" w:eastAsia="es-HN"/>
        </w:rPr>
        <w:t>El mapeo de la cubierta terrestre se considera una de las tareas más importantes en la teledetección, ya que proporciona información geográfica crucial para la investigación ambiental</w:t>
      </w:r>
      <w:r>
        <w:rPr>
          <w:rFonts w:ascii="Calibri" w:eastAsia="Calibri" w:hAnsi="Calibri" w:cs="Calibri"/>
          <w:color w:val="000000"/>
          <w:sz w:val="22"/>
          <w:lang w:val="es-CL" w:eastAsia="es-HN"/>
        </w:rPr>
        <w:t xml:space="preserve">; especial atención requiere la dinámica de cambio de las tierras forestales debido a </w:t>
      </w:r>
      <w:r w:rsidR="002F63E2">
        <w:rPr>
          <w:rFonts w:ascii="Calibri" w:eastAsia="Calibri" w:hAnsi="Calibri" w:cs="Calibri"/>
          <w:color w:val="000000"/>
          <w:sz w:val="22"/>
          <w:lang w:val="es-CL" w:eastAsia="es-HN"/>
        </w:rPr>
        <w:t xml:space="preserve">que este </w:t>
      </w:r>
      <w:r>
        <w:rPr>
          <w:rFonts w:ascii="Calibri" w:eastAsia="Calibri" w:hAnsi="Calibri" w:cs="Calibri"/>
          <w:color w:val="000000"/>
          <w:sz w:val="22"/>
          <w:lang w:val="es-CL" w:eastAsia="es-HN"/>
        </w:rPr>
        <w:t xml:space="preserve">se encuentra </w:t>
      </w:r>
      <w:r w:rsidRPr="00BB6F12">
        <w:rPr>
          <w:rFonts w:ascii="Calibri" w:eastAsia="Calibri" w:hAnsi="Calibri" w:cs="Calibri"/>
          <w:color w:val="000000"/>
          <w:sz w:val="22"/>
          <w:lang w:val="es-CL" w:eastAsia="es-HN"/>
        </w:rPr>
        <w:t>estrechamente relacionad</w:t>
      </w:r>
      <w:r w:rsidR="002F63E2">
        <w:rPr>
          <w:rFonts w:ascii="Calibri" w:eastAsia="Calibri" w:hAnsi="Calibri" w:cs="Calibri"/>
          <w:color w:val="000000"/>
          <w:sz w:val="22"/>
          <w:lang w:val="es-CL" w:eastAsia="es-HN"/>
        </w:rPr>
        <w:t>o</w:t>
      </w:r>
      <w:r>
        <w:rPr>
          <w:rFonts w:ascii="Calibri" w:eastAsia="Calibri" w:hAnsi="Calibri" w:cs="Calibri"/>
          <w:color w:val="000000"/>
          <w:sz w:val="22"/>
          <w:lang w:val="es-CL" w:eastAsia="es-HN"/>
        </w:rPr>
        <w:t xml:space="preserve"> </w:t>
      </w:r>
      <w:r w:rsidRPr="00BB6F12">
        <w:rPr>
          <w:rFonts w:ascii="Calibri" w:eastAsia="Calibri" w:hAnsi="Calibri" w:cs="Calibri"/>
          <w:color w:val="000000"/>
          <w:sz w:val="22"/>
          <w:lang w:val="es-CL" w:eastAsia="es-HN"/>
        </w:rPr>
        <w:t xml:space="preserve">con los ecosistemas locales </w:t>
      </w:r>
      <w:r>
        <w:rPr>
          <w:rFonts w:ascii="Calibri" w:eastAsia="Calibri" w:hAnsi="Calibri" w:cs="Calibri"/>
          <w:color w:val="000000"/>
          <w:sz w:val="22"/>
          <w:lang w:val="es-CL" w:eastAsia="es-HN"/>
        </w:rPr>
        <w:t xml:space="preserve">y también con </w:t>
      </w:r>
      <w:r w:rsidRPr="00BB6F12">
        <w:rPr>
          <w:rFonts w:ascii="Calibri" w:eastAsia="Calibri" w:hAnsi="Calibri" w:cs="Calibri"/>
          <w:color w:val="000000"/>
          <w:sz w:val="22"/>
          <w:lang w:val="es-CL" w:eastAsia="es-HN"/>
        </w:rPr>
        <w:t xml:space="preserve">el sistema climático. </w:t>
      </w:r>
    </w:p>
    <w:p w14:paraId="31BD772C" w14:textId="7219E86F" w:rsidR="0073127C" w:rsidRDefault="0073127C" w:rsidP="0073127C">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 xml:space="preserve">En el presente documento </w:t>
      </w:r>
      <w:r w:rsidR="00042EE9">
        <w:rPr>
          <w:rFonts w:ascii="Calibri" w:eastAsia="Calibri" w:hAnsi="Calibri" w:cs="Calibri"/>
          <w:color w:val="000000"/>
          <w:sz w:val="22"/>
          <w:lang w:val="es-CL" w:eastAsia="es-HN"/>
        </w:rPr>
        <w:t>se reporta</w:t>
      </w:r>
      <w:r>
        <w:rPr>
          <w:rFonts w:ascii="Calibri" w:eastAsia="Calibri" w:hAnsi="Calibri" w:cs="Calibri"/>
          <w:color w:val="000000"/>
          <w:sz w:val="22"/>
          <w:lang w:val="es-CL" w:eastAsia="es-HN"/>
        </w:rPr>
        <w:t xml:space="preserve"> la metodología y los resultados obtenidos en el marco de la elaboración del Mapa </w:t>
      </w:r>
      <w:r w:rsidR="00042EE9">
        <w:rPr>
          <w:rFonts w:ascii="Calibri" w:eastAsia="Calibri" w:hAnsi="Calibri" w:cs="Calibri"/>
          <w:color w:val="000000"/>
          <w:sz w:val="22"/>
          <w:lang w:val="es-CL" w:eastAsia="es-HN"/>
        </w:rPr>
        <w:t xml:space="preserve">de dinámica de cambio en la cobertura forestal </w:t>
      </w:r>
      <w:r>
        <w:rPr>
          <w:rFonts w:ascii="Calibri" w:eastAsia="Calibri" w:hAnsi="Calibri" w:cs="Calibri"/>
          <w:color w:val="000000"/>
          <w:sz w:val="22"/>
          <w:lang w:val="es-CL" w:eastAsia="es-HN"/>
        </w:rPr>
        <w:t xml:space="preserve">2006-2016 para Guatemala, el proceso del mapeo fue realizado en el marco del Proyecto de Consolidación de la Estrategia Nacional REDD+ de Guatemala cuya implementación estuvo a cargo del consorcio integrado por Sud Austral Consulting S.p.A. CALMECAC, Forest Finest y GOPA. El proyecto contó con la supervisión técnica del Grupo BID – Guatemala y el financiamiento del </w:t>
      </w:r>
      <w:r w:rsidRPr="007D052F">
        <w:rPr>
          <w:rFonts w:ascii="Calibri" w:eastAsia="Times New Roman" w:hAnsi="Calibri" w:cs="Calibri"/>
          <w:bCs/>
          <w:sz w:val="22"/>
          <w:szCs w:val="22"/>
          <w:lang w:val="es-CL"/>
        </w:rPr>
        <w:t>Fondo Cooperativo para el Carbono de los Bosques (FCPF) del Banco Mundial</w:t>
      </w:r>
      <w:r>
        <w:rPr>
          <w:rFonts w:ascii="Calibri" w:eastAsia="Times New Roman" w:hAnsi="Calibri" w:cs="Calibri"/>
          <w:bCs/>
          <w:sz w:val="22"/>
          <w:szCs w:val="22"/>
          <w:lang w:val="es-CL"/>
        </w:rPr>
        <w:t>.</w:t>
      </w:r>
    </w:p>
    <w:p w14:paraId="4C919A04" w14:textId="77777777" w:rsidR="0073127C" w:rsidRDefault="0073127C" w:rsidP="0073127C">
      <w:pPr>
        <w:spacing w:before="120" w:after="120"/>
        <w:rPr>
          <w:rFonts w:ascii="Calibri" w:eastAsia="Times New Roman" w:hAnsi="Calibri" w:cs="Calibri"/>
          <w:bCs/>
          <w:sz w:val="22"/>
          <w:szCs w:val="22"/>
          <w:lang w:val="es-CL"/>
        </w:rPr>
      </w:pPr>
      <w:r>
        <w:rPr>
          <w:rFonts w:ascii="Calibri" w:eastAsia="Times New Roman" w:hAnsi="Calibri" w:cs="Calibri"/>
          <w:bCs/>
          <w:sz w:val="22"/>
          <w:szCs w:val="22"/>
          <w:lang w:val="es-CL"/>
        </w:rPr>
        <w:t xml:space="preserve">El mapa de dinámica de cambio en la cobertura forestal es parte del fortalecimiento de capacidades bridado al Grupo </w:t>
      </w:r>
      <w:r w:rsidRPr="00735266">
        <w:rPr>
          <w:rFonts w:ascii="Calibri" w:eastAsia="Times New Roman" w:hAnsi="Calibri" w:cs="Calibri"/>
          <w:bCs/>
          <w:sz w:val="22"/>
          <w:szCs w:val="22"/>
          <w:lang w:val="es-CL"/>
        </w:rPr>
        <w:t xml:space="preserve">Interinstitucional de Monitoreo de los bosques y Uso de la Tierra </w:t>
      </w:r>
      <w:r>
        <w:rPr>
          <w:rFonts w:ascii="Calibri" w:eastAsia="Times New Roman" w:hAnsi="Calibri" w:cs="Calibri"/>
          <w:bCs/>
          <w:sz w:val="22"/>
          <w:szCs w:val="22"/>
          <w:lang w:val="es-CL"/>
        </w:rPr>
        <w:t>(GIMBUT) de Guatemala y será la base para la construcción del Nivel de Referencia de Emisiones Forestales (NREF/NRF) junto con la consolidación del Sistema Nacional de Monitoreo, Reporte y Verificación (MRV) que el país implementa en el marco de la Estrategia Nacional REDD+.</w:t>
      </w:r>
    </w:p>
    <w:p w14:paraId="08CE6CCA" w14:textId="50493D73" w:rsidR="0073127C" w:rsidRDefault="0073127C" w:rsidP="0073127C">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 xml:space="preserve">Para </w:t>
      </w:r>
      <w:r w:rsidR="00042EE9">
        <w:rPr>
          <w:rFonts w:ascii="Calibri" w:eastAsia="Calibri" w:hAnsi="Calibri" w:cs="Calibri"/>
          <w:color w:val="000000"/>
          <w:sz w:val="22"/>
          <w:lang w:val="es-CL" w:eastAsia="es-HN"/>
        </w:rPr>
        <w:t xml:space="preserve">la construcción de este mapa se aplicó </w:t>
      </w:r>
      <w:r>
        <w:rPr>
          <w:rFonts w:ascii="Calibri" w:eastAsia="Calibri" w:hAnsi="Calibri" w:cs="Calibri"/>
          <w:color w:val="000000"/>
          <w:sz w:val="22"/>
          <w:lang w:val="es-CL" w:eastAsia="es-HN"/>
        </w:rPr>
        <w:t xml:space="preserve">un método de análisis para la identificación de las pérdidas y ganancias de bosque en el periodo 2006-2016, </w:t>
      </w:r>
      <w:r w:rsidR="00042EE9">
        <w:rPr>
          <w:rFonts w:ascii="Calibri" w:eastAsia="Calibri" w:hAnsi="Calibri" w:cs="Calibri"/>
          <w:color w:val="000000"/>
          <w:sz w:val="22"/>
          <w:lang w:val="es-CL" w:eastAsia="es-HN"/>
        </w:rPr>
        <w:t>además se utilizaron las</w:t>
      </w:r>
      <w:r>
        <w:rPr>
          <w:rFonts w:ascii="Calibri" w:eastAsia="Calibri" w:hAnsi="Calibri" w:cs="Calibri"/>
          <w:color w:val="000000"/>
          <w:sz w:val="22"/>
          <w:lang w:val="es-CL" w:eastAsia="es-HN"/>
        </w:rPr>
        <w:t xml:space="preserve"> imágenes Landsat TM para un método de mapeo pared a pared a nivel nacional junto con una serie de algoritmos en la plataforma Google Earth Engine (GEE)</w:t>
      </w:r>
      <w:r>
        <w:rPr>
          <w:rStyle w:val="Refdenotaalpie"/>
          <w:rFonts w:ascii="Calibri" w:eastAsia="Calibri" w:hAnsi="Calibri" w:cs="Calibri"/>
          <w:color w:val="000000"/>
          <w:sz w:val="22"/>
          <w:lang w:val="es-CL" w:eastAsia="es-HN"/>
        </w:rPr>
        <w:footnoteReference w:id="1"/>
      </w:r>
      <w:r>
        <w:rPr>
          <w:rFonts w:ascii="Calibri" w:eastAsia="Calibri" w:hAnsi="Calibri" w:cs="Calibri"/>
          <w:color w:val="000000"/>
          <w:sz w:val="22"/>
          <w:lang w:val="es-CL" w:eastAsia="es-HN"/>
        </w:rPr>
        <w:t xml:space="preserve">. </w:t>
      </w:r>
      <w:r w:rsidR="00042EE9">
        <w:rPr>
          <w:rFonts w:ascii="Calibri" w:eastAsia="Calibri" w:hAnsi="Calibri" w:cs="Calibri"/>
          <w:color w:val="000000"/>
          <w:sz w:val="22"/>
          <w:lang w:val="es-CL" w:eastAsia="es-HN"/>
        </w:rPr>
        <w:t>Todo el proceso estuvo acompañado con la transferencia de</w:t>
      </w:r>
      <w:r>
        <w:rPr>
          <w:rFonts w:ascii="Calibri" w:eastAsia="Calibri" w:hAnsi="Calibri" w:cs="Calibri"/>
          <w:color w:val="000000"/>
          <w:sz w:val="22"/>
          <w:lang w:val="es-CL" w:eastAsia="es-HN"/>
        </w:rPr>
        <w:t xml:space="preserve"> los conocimientos al GIMBUT a través de un proceso de capacitación que permitirá replicarlo y actualizarlo en el tiempo.</w:t>
      </w:r>
    </w:p>
    <w:p w14:paraId="766E8504" w14:textId="467A659A" w:rsidR="00BE0FB8" w:rsidRPr="006A23AB" w:rsidRDefault="00BE0FB8" w:rsidP="00BE0FB8">
      <w:pPr>
        <w:rPr>
          <w:rFonts w:cstheme="minorHAnsi"/>
          <w:color w:val="000000" w:themeColor="text1"/>
          <w:sz w:val="22"/>
          <w:szCs w:val="22"/>
          <w:lang w:val="es-ES_tradnl" w:eastAsia="es-ES"/>
        </w:rPr>
      </w:pPr>
      <w:bookmarkStart w:id="9" w:name="_Hlk43824829"/>
      <w:r w:rsidRPr="006A23AB">
        <w:rPr>
          <w:rFonts w:ascii="Calibri" w:eastAsia="Calibri" w:hAnsi="Calibri" w:cs="Calibri"/>
          <w:color w:val="000000"/>
          <w:sz w:val="22"/>
          <w:szCs w:val="22"/>
          <w:lang w:val="es-CL" w:eastAsia="es-HN"/>
        </w:rPr>
        <w:t xml:space="preserve">Se generaron una serie de Script en el editor de código de GEE, se construyó un modelo de clasificación utilizando el algoritmo Random Forest para clasificar aproximadamente 10.9 millones de hectáreas del territorio de Guatemala. </w:t>
      </w:r>
      <w:r w:rsidRPr="006A23AB">
        <w:rPr>
          <w:rFonts w:cstheme="minorHAnsi"/>
          <w:color w:val="000000" w:themeColor="text1"/>
          <w:sz w:val="22"/>
          <w:szCs w:val="22"/>
          <w:lang w:val="es-ES_tradnl" w:eastAsia="es-ES"/>
        </w:rPr>
        <w:t>Entre los resultados principales obtenidos para el periodo 2006 – 2016 (10 años) corresponden a</w:t>
      </w:r>
      <w:r w:rsidR="00C61415">
        <w:rPr>
          <w:rFonts w:cstheme="minorHAnsi"/>
          <w:color w:val="000000" w:themeColor="text1"/>
          <w:sz w:val="22"/>
          <w:szCs w:val="22"/>
          <w:lang w:val="es-ES_tradnl" w:eastAsia="es-ES"/>
        </w:rPr>
        <w:t xml:space="preserve">: </w:t>
      </w:r>
      <w:bookmarkStart w:id="10" w:name="_Hlk43838239"/>
      <w:r w:rsidR="007D526B">
        <w:rPr>
          <w:rFonts w:cstheme="minorHAnsi"/>
          <w:color w:val="000000" w:themeColor="text1"/>
          <w:sz w:val="22"/>
          <w:szCs w:val="22"/>
          <w:lang w:val="es-ES_tradnl" w:eastAsia="es-ES"/>
        </w:rPr>
        <w:t>Para el año 20</w:t>
      </w:r>
      <w:r w:rsidR="00305D32">
        <w:rPr>
          <w:rFonts w:cstheme="minorHAnsi"/>
          <w:color w:val="000000" w:themeColor="text1"/>
          <w:sz w:val="22"/>
          <w:szCs w:val="22"/>
          <w:lang w:val="es-ES_tradnl" w:eastAsia="es-ES"/>
        </w:rPr>
        <w:t xml:space="preserve">16 </w:t>
      </w:r>
      <w:r w:rsidR="007D526B">
        <w:rPr>
          <w:rFonts w:cstheme="minorHAnsi"/>
          <w:color w:val="000000" w:themeColor="text1"/>
          <w:sz w:val="22"/>
          <w:szCs w:val="22"/>
          <w:lang w:val="es-ES_tradnl" w:eastAsia="es-ES"/>
        </w:rPr>
        <w:t xml:space="preserve">la cobertura de bosque </w:t>
      </w:r>
      <w:r w:rsidR="00305D32">
        <w:rPr>
          <w:rFonts w:cstheme="minorHAnsi"/>
          <w:color w:val="000000" w:themeColor="text1"/>
          <w:sz w:val="22"/>
          <w:szCs w:val="22"/>
          <w:lang w:val="es-ES_tradnl" w:eastAsia="es-ES"/>
        </w:rPr>
        <w:t>corresponde a 3,</w:t>
      </w:r>
      <w:r w:rsidR="00A76A9A">
        <w:rPr>
          <w:rFonts w:cstheme="minorHAnsi"/>
          <w:color w:val="000000" w:themeColor="text1"/>
          <w:sz w:val="22"/>
          <w:szCs w:val="22"/>
          <w:lang w:val="es-ES_tradnl" w:eastAsia="es-ES"/>
        </w:rPr>
        <w:t>960</w:t>
      </w:r>
      <w:r w:rsidR="00305D32">
        <w:rPr>
          <w:rFonts w:cstheme="minorHAnsi"/>
          <w:color w:val="000000" w:themeColor="text1"/>
          <w:sz w:val="22"/>
          <w:szCs w:val="22"/>
          <w:lang w:val="es-ES_tradnl" w:eastAsia="es-ES"/>
        </w:rPr>
        <w:t>,</w:t>
      </w:r>
      <w:r w:rsidR="009A677F">
        <w:rPr>
          <w:rFonts w:cstheme="minorHAnsi"/>
          <w:color w:val="000000" w:themeColor="text1"/>
          <w:sz w:val="22"/>
          <w:szCs w:val="22"/>
          <w:lang w:val="es-ES_tradnl" w:eastAsia="es-ES"/>
        </w:rPr>
        <w:t>841</w:t>
      </w:r>
      <w:r w:rsidR="00305D32">
        <w:rPr>
          <w:rFonts w:cstheme="minorHAnsi"/>
          <w:color w:val="000000" w:themeColor="text1"/>
          <w:sz w:val="22"/>
          <w:szCs w:val="22"/>
          <w:lang w:val="es-ES_tradnl" w:eastAsia="es-ES"/>
        </w:rPr>
        <w:t xml:space="preserve"> ha</w:t>
      </w:r>
      <w:r w:rsidR="00A76A9A">
        <w:rPr>
          <w:rFonts w:cstheme="minorHAnsi"/>
          <w:color w:val="000000" w:themeColor="text1"/>
          <w:sz w:val="22"/>
          <w:szCs w:val="22"/>
          <w:lang w:val="es-ES_tradnl" w:eastAsia="es-ES"/>
        </w:rPr>
        <w:t xml:space="preserve"> equivalente a un 36.3% del país. Adicionalmente, se estimó </w:t>
      </w:r>
      <w:r w:rsidRPr="006A23AB">
        <w:rPr>
          <w:rFonts w:cstheme="minorHAnsi"/>
          <w:color w:val="000000" w:themeColor="text1"/>
          <w:sz w:val="22"/>
          <w:szCs w:val="22"/>
          <w:lang w:val="es-ES_tradnl" w:eastAsia="es-ES"/>
        </w:rPr>
        <w:t>una pérdida bruta de bosque de 441,</w:t>
      </w:r>
      <w:r w:rsidR="009A677F">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sidR="00C61415">
        <w:rPr>
          <w:rFonts w:cstheme="minorHAnsi"/>
          <w:color w:val="000000" w:themeColor="text1"/>
          <w:sz w:val="22"/>
          <w:szCs w:val="22"/>
          <w:lang w:val="es-ES_tradnl" w:eastAsia="es-ES"/>
        </w:rPr>
        <w:t>(44,</w:t>
      </w:r>
      <w:r w:rsidR="009A677F">
        <w:rPr>
          <w:rFonts w:cstheme="minorHAnsi"/>
          <w:color w:val="000000" w:themeColor="text1"/>
          <w:sz w:val="22"/>
          <w:szCs w:val="22"/>
          <w:lang w:val="es-ES_tradnl" w:eastAsia="es-ES"/>
        </w:rPr>
        <w:t>417</w:t>
      </w:r>
      <w:r w:rsidR="00C61415">
        <w:rPr>
          <w:rFonts w:cstheme="minorHAnsi"/>
          <w:color w:val="000000" w:themeColor="text1"/>
          <w:sz w:val="22"/>
          <w:szCs w:val="22"/>
          <w:lang w:val="es-ES_tradnl" w:eastAsia="es-ES"/>
        </w:rPr>
        <w:t xml:space="preserve"> ha/año) </w:t>
      </w:r>
      <w:r w:rsidRPr="006A23AB">
        <w:rPr>
          <w:rFonts w:cstheme="minorHAnsi"/>
          <w:color w:val="000000" w:themeColor="text1"/>
          <w:sz w:val="22"/>
          <w:szCs w:val="22"/>
          <w:lang w:val="es-ES_tradnl" w:eastAsia="es-ES"/>
        </w:rPr>
        <w:t>y una ganancia bruta de 144,</w:t>
      </w:r>
      <w:r w:rsidR="009A677F">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sidR="00C61415">
        <w:rPr>
          <w:rFonts w:cstheme="minorHAnsi"/>
          <w:color w:val="000000" w:themeColor="text1"/>
          <w:sz w:val="22"/>
          <w:szCs w:val="22"/>
          <w:lang w:val="es-ES_tradnl" w:eastAsia="es-ES"/>
        </w:rPr>
        <w:t xml:space="preserve"> (14,</w:t>
      </w:r>
      <w:r w:rsidR="009A677F">
        <w:rPr>
          <w:rFonts w:cstheme="minorHAnsi"/>
          <w:color w:val="000000" w:themeColor="text1"/>
          <w:sz w:val="22"/>
          <w:szCs w:val="22"/>
          <w:lang w:val="es-ES_tradnl" w:eastAsia="es-ES"/>
        </w:rPr>
        <w:t>657</w:t>
      </w:r>
      <w:r w:rsidR="00C61415">
        <w:rPr>
          <w:rFonts w:cstheme="minorHAnsi"/>
          <w:color w:val="000000" w:themeColor="text1"/>
          <w:sz w:val="22"/>
          <w:szCs w:val="22"/>
          <w:lang w:val="es-ES_tradnl" w:eastAsia="es-ES"/>
        </w:rPr>
        <w:t xml:space="preserve">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sidR="005C329B">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sidR="00A332A7">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sidR="009A677F">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sidR="005C329B">
        <w:rPr>
          <w:rFonts w:cstheme="minorHAnsi"/>
          <w:color w:val="000000" w:themeColor="text1"/>
          <w:sz w:val="22"/>
          <w:szCs w:val="22"/>
          <w:lang w:val="es-ES_tradnl" w:eastAsia="es-ES"/>
        </w:rPr>
        <w:t xml:space="preserve">equivalentes a </w:t>
      </w:r>
      <w:r w:rsidR="007D526B">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sidR="009A677F">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sidR="00A76A9A">
        <w:rPr>
          <w:rFonts w:cstheme="minorHAnsi"/>
          <w:color w:val="000000" w:themeColor="text1"/>
          <w:sz w:val="22"/>
          <w:szCs w:val="22"/>
          <w:lang w:val="es-ES_tradnl" w:eastAsia="es-ES"/>
        </w:rPr>
        <w:t xml:space="preserve"> La tasa anual de deforestación entre el periodo 2006 – 2016 de Guatemala </w:t>
      </w:r>
      <w:r w:rsidR="007D526B">
        <w:rPr>
          <w:rFonts w:cstheme="minorHAnsi"/>
          <w:color w:val="000000" w:themeColor="text1"/>
          <w:sz w:val="22"/>
          <w:szCs w:val="22"/>
          <w:lang w:val="es-ES_tradnl" w:eastAsia="es-ES"/>
        </w:rPr>
        <w:t>resultó</w:t>
      </w:r>
      <w:r w:rsidR="00A76A9A">
        <w:rPr>
          <w:rFonts w:cstheme="minorHAnsi"/>
          <w:color w:val="000000" w:themeColor="text1"/>
          <w:sz w:val="22"/>
          <w:szCs w:val="22"/>
          <w:lang w:val="es-ES_tradnl" w:eastAsia="es-ES"/>
        </w:rPr>
        <w:t xml:space="preserve"> de 0.70%.</w:t>
      </w:r>
      <w:bookmarkEnd w:id="10"/>
    </w:p>
    <w:bookmarkEnd w:id="9"/>
    <w:p w14:paraId="08F1D00F" w14:textId="7E2A0FBD" w:rsidR="00BE0FB8" w:rsidRPr="006A23AB" w:rsidRDefault="00BE0FB8" w:rsidP="00BE0FB8">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w:t>
      </w:r>
      <w:r w:rsidRPr="006A23AB">
        <w:rPr>
          <w:rFonts w:cstheme="minorHAnsi"/>
          <w:color w:val="000000" w:themeColor="text1"/>
          <w:sz w:val="22"/>
          <w:szCs w:val="22"/>
          <w:lang w:val="es-ES_tradnl" w:eastAsia="es-ES"/>
        </w:rPr>
        <w:t xml:space="preserve"> precisión global del mapa </w:t>
      </w:r>
      <w:r>
        <w:rPr>
          <w:rFonts w:cstheme="minorHAnsi"/>
          <w:color w:val="000000" w:themeColor="text1"/>
          <w:sz w:val="22"/>
          <w:szCs w:val="22"/>
          <w:lang w:val="es-ES_tradnl" w:eastAsia="es-ES"/>
        </w:rPr>
        <w:t xml:space="preserve">fue de </w:t>
      </w:r>
      <w:r w:rsidRPr="006A23AB">
        <w:rPr>
          <w:rFonts w:cstheme="minorHAnsi"/>
          <w:color w:val="000000" w:themeColor="text1"/>
          <w:sz w:val="22"/>
          <w:szCs w:val="22"/>
          <w:lang w:val="es-ES_tradnl" w:eastAsia="es-ES"/>
        </w:rPr>
        <w:t xml:space="preserve">un 96.2% y una precisión de usuario para los estratos de </w:t>
      </w:r>
      <w:r>
        <w:rPr>
          <w:rFonts w:cstheme="minorHAnsi"/>
          <w:color w:val="000000" w:themeColor="text1"/>
          <w:sz w:val="22"/>
          <w:szCs w:val="22"/>
          <w:lang w:val="es-ES_tradnl" w:eastAsia="es-ES"/>
        </w:rPr>
        <w:t>b</w:t>
      </w:r>
      <w:r w:rsidRPr="006A23AB">
        <w:rPr>
          <w:rFonts w:cstheme="minorHAnsi"/>
          <w:color w:val="000000" w:themeColor="text1"/>
          <w:sz w:val="22"/>
          <w:szCs w:val="22"/>
          <w:lang w:val="es-ES_tradnl" w:eastAsia="es-ES"/>
        </w:rPr>
        <w:t>osque estable de 96.7%, no bosque estable de 96.8%, pérdida de bosque (deforestación) de 91.8% y ganancia de bosque (restauración) de 90.7%.</w:t>
      </w:r>
    </w:p>
    <w:p w14:paraId="50C99C90" w14:textId="37DED8E6" w:rsidR="00CA0587" w:rsidRPr="00BE0FB8" w:rsidRDefault="00CA0587" w:rsidP="0073127C">
      <w:pPr>
        <w:spacing w:before="120" w:after="120"/>
        <w:rPr>
          <w:rFonts w:ascii="Calibri" w:eastAsia="Calibri" w:hAnsi="Calibri" w:cs="Calibri"/>
          <w:color w:val="000000"/>
          <w:sz w:val="22"/>
          <w:lang w:val="es-ES_tradnl" w:eastAsia="es-HN"/>
        </w:rPr>
      </w:pPr>
    </w:p>
    <w:p w14:paraId="5D1F1B4E" w14:textId="77777777" w:rsidR="00BB6F12" w:rsidRPr="00CF7F7F" w:rsidRDefault="00BB6F12" w:rsidP="0073127C">
      <w:pPr>
        <w:pStyle w:val="Ttulo1"/>
        <w:shd w:val="clear" w:color="auto" w:fill="C6D9F1" w:themeFill="text2" w:themeFillTint="33"/>
      </w:pPr>
      <w:bookmarkStart w:id="11" w:name="_Toc44423568"/>
      <w:bookmarkEnd w:id="8"/>
      <w:r>
        <w:t>Introducción</w:t>
      </w:r>
      <w:bookmarkEnd w:id="11"/>
    </w:p>
    <w:p w14:paraId="0D677859" w14:textId="4687BF0A" w:rsidR="00BB6F12" w:rsidRDefault="00BB6F12" w:rsidP="007F2A96">
      <w:pPr>
        <w:spacing w:before="120" w:after="120"/>
        <w:rPr>
          <w:sz w:val="22"/>
          <w:lang w:val="es-CL"/>
        </w:rPr>
      </w:pPr>
      <w:r w:rsidRPr="00E701BA">
        <w:rPr>
          <w:sz w:val="22"/>
          <w:lang w:val="es-CL"/>
        </w:rPr>
        <w:t xml:space="preserve">Los servicios de los ecosistemas tropicales se ven gravemente afectados por la deforestación y la degradación forestal </w:t>
      </w:r>
      <w:r>
        <w:rPr>
          <w:sz w:val="22"/>
          <w:lang w:val="es-CL"/>
        </w:rPr>
        <w:t>(Hansen, et al</w:t>
      </w:r>
      <w:r w:rsidR="007F2A96">
        <w:rPr>
          <w:sz w:val="22"/>
          <w:lang w:val="es-CL"/>
        </w:rPr>
        <w:t>.,</w:t>
      </w:r>
      <w:r>
        <w:rPr>
          <w:sz w:val="22"/>
          <w:lang w:val="es-CL"/>
        </w:rPr>
        <w:t xml:space="preserve"> 2013)</w:t>
      </w:r>
      <w:r w:rsidRPr="00E701BA">
        <w:rPr>
          <w:sz w:val="22"/>
          <w:lang w:val="es-CL"/>
        </w:rPr>
        <w:t xml:space="preserve">. </w:t>
      </w:r>
      <w:r w:rsidR="00A70F4C">
        <w:rPr>
          <w:sz w:val="22"/>
          <w:lang w:val="es-CL"/>
        </w:rPr>
        <w:t xml:space="preserve">La pérdida de </w:t>
      </w:r>
      <w:r w:rsidRPr="00E701BA">
        <w:rPr>
          <w:sz w:val="22"/>
          <w:lang w:val="es-CL"/>
        </w:rPr>
        <w:t xml:space="preserve">los bosques tropicales no solo constituye del 10% al 15% del total de las emisiones globales de carbono </w:t>
      </w:r>
      <w:r>
        <w:rPr>
          <w:sz w:val="22"/>
          <w:lang w:val="es-CL"/>
        </w:rPr>
        <w:t>(</w:t>
      </w:r>
      <w:r w:rsidRPr="00E701BA">
        <w:rPr>
          <w:sz w:val="22"/>
          <w:lang w:val="es-CL"/>
        </w:rPr>
        <w:t>Van Der Werf</w:t>
      </w:r>
      <w:r>
        <w:rPr>
          <w:sz w:val="22"/>
          <w:lang w:val="es-CL"/>
        </w:rPr>
        <w:t>, et al</w:t>
      </w:r>
      <w:r w:rsidR="007F2A96">
        <w:rPr>
          <w:sz w:val="22"/>
          <w:lang w:val="es-CL"/>
        </w:rPr>
        <w:t>.,</w:t>
      </w:r>
      <w:r>
        <w:rPr>
          <w:sz w:val="22"/>
          <w:lang w:val="es-CL"/>
        </w:rPr>
        <w:t xml:space="preserve"> 2009)</w:t>
      </w:r>
      <w:r w:rsidRPr="00E701BA">
        <w:rPr>
          <w:sz w:val="22"/>
          <w:lang w:val="es-CL"/>
        </w:rPr>
        <w:t xml:space="preserve">, sino que también cambia la fragmentación del bosque e influye en la estructura y función del bosque </w:t>
      </w:r>
      <w:r>
        <w:rPr>
          <w:sz w:val="22"/>
          <w:lang w:val="es-CL"/>
        </w:rPr>
        <w:t>(</w:t>
      </w:r>
      <w:r w:rsidRPr="00E701BA">
        <w:rPr>
          <w:sz w:val="22"/>
          <w:lang w:val="es-CL"/>
        </w:rPr>
        <w:t>Fauset, S</w:t>
      </w:r>
      <w:r>
        <w:rPr>
          <w:sz w:val="22"/>
          <w:lang w:val="es-CL"/>
        </w:rPr>
        <w:t>. et al</w:t>
      </w:r>
      <w:r w:rsidR="007F2A96">
        <w:rPr>
          <w:sz w:val="22"/>
          <w:lang w:val="es-CL"/>
        </w:rPr>
        <w:t>.,</w:t>
      </w:r>
      <w:r>
        <w:rPr>
          <w:sz w:val="22"/>
          <w:lang w:val="es-CL"/>
        </w:rPr>
        <w:t xml:space="preserve"> 2017)</w:t>
      </w:r>
      <w:r w:rsidRPr="00E701BA">
        <w:rPr>
          <w:sz w:val="22"/>
          <w:lang w:val="es-CL"/>
        </w:rPr>
        <w:t xml:space="preserve">. Los fuertes efectos de fragmentación disminuyen el número de árboles grandes a lo largo de los bordes del bosque </w:t>
      </w:r>
      <w:r>
        <w:rPr>
          <w:sz w:val="22"/>
          <w:lang w:val="es-CL"/>
        </w:rPr>
        <w:t>(</w:t>
      </w:r>
      <w:r w:rsidRPr="00E701BA">
        <w:rPr>
          <w:sz w:val="22"/>
          <w:lang w:val="es-CL"/>
        </w:rPr>
        <w:t>Laurance, W.F</w:t>
      </w:r>
      <w:r w:rsidR="007F2A96">
        <w:rPr>
          <w:sz w:val="22"/>
          <w:lang w:val="es-CL"/>
        </w:rPr>
        <w:t>.,</w:t>
      </w:r>
      <w:r>
        <w:rPr>
          <w:sz w:val="22"/>
          <w:lang w:val="es-CL"/>
        </w:rPr>
        <w:t xml:space="preserve"> 2000)</w:t>
      </w:r>
      <w:r w:rsidRPr="00E701BA">
        <w:rPr>
          <w:sz w:val="22"/>
          <w:lang w:val="es-CL"/>
        </w:rPr>
        <w:t xml:space="preserve">, mientras que la composición de especies y la biodiversidad se ven igualmente negativamente afectadas </w:t>
      </w:r>
      <w:r>
        <w:rPr>
          <w:sz w:val="22"/>
          <w:lang w:val="es-CL"/>
        </w:rPr>
        <w:t>(</w:t>
      </w:r>
      <w:r w:rsidRPr="00E701BA">
        <w:rPr>
          <w:sz w:val="22"/>
          <w:lang w:val="es-CL"/>
        </w:rPr>
        <w:t>Poorter, L.;</w:t>
      </w:r>
      <w:r>
        <w:rPr>
          <w:sz w:val="22"/>
          <w:lang w:val="es-CL"/>
        </w:rPr>
        <w:t xml:space="preserve"> et al.</w:t>
      </w:r>
      <w:r w:rsidR="007F2A96">
        <w:rPr>
          <w:sz w:val="22"/>
          <w:lang w:val="es-CL"/>
        </w:rPr>
        <w:t>,</w:t>
      </w:r>
      <w:r>
        <w:rPr>
          <w:sz w:val="22"/>
          <w:lang w:val="es-CL"/>
        </w:rPr>
        <w:t xml:space="preserve"> 2006)</w:t>
      </w:r>
      <w:r w:rsidRPr="00E701BA">
        <w:rPr>
          <w:sz w:val="22"/>
          <w:lang w:val="es-CL"/>
        </w:rPr>
        <w:t xml:space="preserve">. </w:t>
      </w:r>
    </w:p>
    <w:p w14:paraId="5580AF38" w14:textId="3A914167" w:rsidR="00BB6F12" w:rsidRDefault="00BB6F12" w:rsidP="007F2A96">
      <w:pPr>
        <w:spacing w:before="120" w:after="120"/>
        <w:rPr>
          <w:sz w:val="22"/>
          <w:lang w:val="es-CL"/>
        </w:rPr>
      </w:pPr>
      <w:r w:rsidRPr="00E701BA">
        <w:rPr>
          <w:sz w:val="22"/>
          <w:lang w:val="es-CL"/>
        </w:rPr>
        <w:t xml:space="preserve">La cobertura de la tierra y el cambio </w:t>
      </w:r>
      <w:r>
        <w:rPr>
          <w:sz w:val="22"/>
          <w:lang w:val="es-CL"/>
        </w:rPr>
        <w:t>en la cobertura de la</w:t>
      </w:r>
      <w:r w:rsidRPr="00E701BA">
        <w:rPr>
          <w:sz w:val="22"/>
          <w:lang w:val="es-CL"/>
        </w:rPr>
        <w:t xml:space="preserve"> tierra juegan un papel importante en el clima </w:t>
      </w:r>
      <w:r>
        <w:rPr>
          <w:sz w:val="22"/>
          <w:lang w:val="es-CL"/>
        </w:rPr>
        <w:t>de la</w:t>
      </w:r>
      <w:r w:rsidRPr="00E701BA">
        <w:rPr>
          <w:sz w:val="22"/>
          <w:lang w:val="es-CL"/>
        </w:rPr>
        <w:t xml:space="preserve"> Tierra </w:t>
      </w:r>
      <w:r>
        <w:rPr>
          <w:sz w:val="22"/>
          <w:lang w:val="es-CL"/>
        </w:rPr>
        <w:t>(</w:t>
      </w:r>
      <w:r w:rsidRPr="00E701BA">
        <w:rPr>
          <w:sz w:val="22"/>
          <w:lang w:val="es-CL"/>
        </w:rPr>
        <w:t>Friedl, M.A.;</w:t>
      </w:r>
      <w:r>
        <w:rPr>
          <w:sz w:val="22"/>
          <w:lang w:val="es-CL"/>
        </w:rPr>
        <w:t xml:space="preserve"> et al.</w:t>
      </w:r>
      <w:r w:rsidR="007F2A96">
        <w:rPr>
          <w:sz w:val="22"/>
          <w:lang w:val="es-CL"/>
        </w:rPr>
        <w:t>,</w:t>
      </w:r>
      <w:r>
        <w:rPr>
          <w:sz w:val="22"/>
          <w:lang w:val="es-CL"/>
        </w:rPr>
        <w:t xml:space="preserve"> 2002)</w:t>
      </w:r>
      <w:r w:rsidRPr="00E701BA">
        <w:rPr>
          <w:sz w:val="22"/>
          <w:lang w:val="es-CL"/>
        </w:rPr>
        <w:t xml:space="preserve">. La teledetección se ha utilizado durante mucho tiempo como una herramienta eficaz para el mapeo de la cubierta terrestre a gran escala </w:t>
      </w:r>
      <w:r>
        <w:rPr>
          <w:sz w:val="22"/>
          <w:lang w:val="es-CL"/>
        </w:rPr>
        <w:t>(</w:t>
      </w:r>
      <w:r w:rsidRPr="00E701BA">
        <w:rPr>
          <w:sz w:val="22"/>
          <w:lang w:val="es-CL"/>
        </w:rPr>
        <w:t>Chen, J.;</w:t>
      </w:r>
      <w:r>
        <w:rPr>
          <w:sz w:val="22"/>
          <w:lang w:val="es-CL"/>
        </w:rPr>
        <w:t xml:space="preserve"> et. Al. 2015)</w:t>
      </w:r>
      <w:r w:rsidRPr="00E701BA">
        <w:rPr>
          <w:sz w:val="22"/>
          <w:lang w:val="es-CL"/>
        </w:rPr>
        <w:t xml:space="preserve">. Como resultado, se han desarrollado muchos conjuntos de datos de cobertura terrestre con resoluciones que varían de 1 km a 30 m, por ejemplo, </w:t>
      </w:r>
      <w:r>
        <w:rPr>
          <w:sz w:val="22"/>
          <w:lang w:val="es-CL"/>
        </w:rPr>
        <w:t>(</w:t>
      </w:r>
      <w:r w:rsidRPr="00BB6F6F">
        <w:rPr>
          <w:sz w:val="22"/>
          <w:lang w:val="es-CL"/>
        </w:rPr>
        <w:t>Homer, C.;</w:t>
      </w:r>
      <w:r>
        <w:rPr>
          <w:sz w:val="22"/>
          <w:lang w:val="es-CL"/>
        </w:rPr>
        <w:t xml:space="preserve"> et </w:t>
      </w:r>
      <w:r w:rsidR="007F2A96">
        <w:rPr>
          <w:sz w:val="22"/>
          <w:lang w:val="es-CL"/>
        </w:rPr>
        <w:t>a</w:t>
      </w:r>
      <w:r>
        <w:rPr>
          <w:sz w:val="22"/>
          <w:lang w:val="es-CL"/>
        </w:rPr>
        <w:t>l</w:t>
      </w:r>
      <w:r w:rsidR="007F2A96">
        <w:rPr>
          <w:sz w:val="22"/>
          <w:lang w:val="es-CL"/>
        </w:rPr>
        <w:t>.,</w:t>
      </w:r>
      <w:r>
        <w:rPr>
          <w:sz w:val="22"/>
          <w:lang w:val="es-CL"/>
        </w:rPr>
        <w:t xml:space="preserve"> 2007)</w:t>
      </w:r>
      <w:r w:rsidRPr="00E701BA">
        <w:rPr>
          <w:sz w:val="22"/>
          <w:lang w:val="es-CL"/>
        </w:rPr>
        <w:t>.</w:t>
      </w:r>
    </w:p>
    <w:p w14:paraId="4EF675D4" w14:textId="40BC5B8B" w:rsidR="00BB6F12" w:rsidRDefault="00BB6F12" w:rsidP="007F2A96">
      <w:pPr>
        <w:spacing w:before="120" w:after="120"/>
        <w:rPr>
          <w:sz w:val="22"/>
          <w:lang w:val="es-CL"/>
        </w:rPr>
      </w:pPr>
      <w:r>
        <w:rPr>
          <w:sz w:val="22"/>
          <w:lang w:val="es-CL"/>
        </w:rPr>
        <w:t xml:space="preserve">Guatemala </w:t>
      </w:r>
      <w:r w:rsidR="00A70F4C">
        <w:rPr>
          <w:sz w:val="22"/>
          <w:lang w:val="es-CL"/>
        </w:rPr>
        <w:t xml:space="preserve">ha iniciado un proceso de mapeo aplicando un enfoque pared a pared aplicando herramientas y algoritmos de geoprocesamiento en la nube como lo es Google Earth Engine (GEE) junto con una colección de datos satelitales de </w:t>
      </w:r>
      <w:r>
        <w:rPr>
          <w:sz w:val="22"/>
          <w:lang w:val="es-CL"/>
        </w:rPr>
        <w:t>L</w:t>
      </w:r>
      <w:r w:rsidR="00A70F4C">
        <w:rPr>
          <w:sz w:val="22"/>
          <w:lang w:val="es-CL"/>
        </w:rPr>
        <w:t>andsat disponibles en la plataforma.</w:t>
      </w:r>
    </w:p>
    <w:p w14:paraId="5B4948BE" w14:textId="7554829F" w:rsidR="00BB6F12" w:rsidRDefault="00BB6F12" w:rsidP="007F2A96">
      <w:pPr>
        <w:spacing w:before="120" w:after="120"/>
        <w:rPr>
          <w:sz w:val="22"/>
          <w:lang w:val="es-CL"/>
        </w:rPr>
      </w:pPr>
      <w:r w:rsidRPr="00BB6F6F">
        <w:rPr>
          <w:sz w:val="22"/>
          <w:lang w:val="es-CL"/>
        </w:rPr>
        <w:t xml:space="preserve">Google Earth Engine (GEE) ha sido reconocido como un facilitador sustancial de mapeo a gran escala, con sus poderosas capacidades para acceder y procesar volúmenes masivos de datos de Observación de la Tierra (EO) de múltiples fuentes, múltiples tiempos y múltiples escalas a través de una plataforma </w:t>
      </w:r>
      <w:r>
        <w:rPr>
          <w:sz w:val="22"/>
          <w:lang w:val="es-CL"/>
        </w:rPr>
        <w:t xml:space="preserve">en la </w:t>
      </w:r>
      <w:r w:rsidRPr="00BB6F6F">
        <w:rPr>
          <w:sz w:val="22"/>
          <w:lang w:val="es-CL"/>
        </w:rPr>
        <w:t xml:space="preserve">nube </w:t>
      </w:r>
      <w:r>
        <w:rPr>
          <w:sz w:val="22"/>
          <w:lang w:val="es-CL"/>
        </w:rPr>
        <w:t>(</w:t>
      </w:r>
      <w:r w:rsidRPr="00BB6F6F">
        <w:rPr>
          <w:sz w:val="22"/>
          <w:lang w:val="es-CL"/>
        </w:rPr>
        <w:t>Gorelick, N.;</w:t>
      </w:r>
      <w:r>
        <w:rPr>
          <w:sz w:val="22"/>
          <w:lang w:val="es-CL"/>
        </w:rPr>
        <w:t xml:space="preserve"> et </w:t>
      </w:r>
      <w:r w:rsidR="007F2A96">
        <w:rPr>
          <w:sz w:val="22"/>
          <w:lang w:val="es-CL"/>
        </w:rPr>
        <w:t>a</w:t>
      </w:r>
      <w:r>
        <w:rPr>
          <w:sz w:val="22"/>
          <w:lang w:val="es-CL"/>
        </w:rPr>
        <w:t>l</w:t>
      </w:r>
      <w:r w:rsidR="007F2A96">
        <w:rPr>
          <w:sz w:val="22"/>
          <w:lang w:val="es-CL"/>
        </w:rPr>
        <w:t>.,</w:t>
      </w:r>
      <w:r>
        <w:rPr>
          <w:sz w:val="22"/>
          <w:lang w:val="es-CL"/>
        </w:rPr>
        <w:t xml:space="preserve"> 2017)</w:t>
      </w:r>
      <w:r w:rsidRPr="00BB6F6F">
        <w:rPr>
          <w:sz w:val="22"/>
          <w:lang w:val="es-CL"/>
        </w:rPr>
        <w:t>. Los conjuntos de datos disponibles en el catálogo de GEE incluyen imágenes satelitales, datos geofísicos, datos climáticos y meteorológicos, y datos demográficos</w:t>
      </w:r>
      <w:r>
        <w:rPr>
          <w:sz w:val="22"/>
          <w:lang w:val="es-CL"/>
        </w:rPr>
        <w:t>.</w:t>
      </w:r>
    </w:p>
    <w:p w14:paraId="1F170398" w14:textId="6E55A434" w:rsidR="00A70F4C" w:rsidRDefault="00A70F4C" w:rsidP="007F2A96">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(GEE), en donde combina petabytes</w:t>
      </w:r>
      <w:r>
        <w:rPr>
          <w:rStyle w:val="Refdenotaalpie"/>
          <w:rFonts w:ascii="Calibri" w:eastAsia="Calibri" w:hAnsi="Calibri" w:cs="Calibri"/>
          <w:color w:val="000000"/>
          <w:sz w:val="22"/>
          <w:lang w:val="es-CL" w:eastAsia="es-HN"/>
        </w:rPr>
        <w:footnoteReference w:id="2"/>
      </w:r>
      <w:r>
        <w:rPr>
          <w:rFonts w:ascii="Calibri" w:eastAsia="Calibri" w:hAnsi="Calibri" w:cs="Calibri"/>
          <w:color w:val="000000"/>
          <w:sz w:val="22"/>
          <w:lang w:val="es-CL" w:eastAsia="es-HN"/>
        </w:rPr>
        <w:t xml:space="preserve"> de información geográfica, para hacer uso de datos de sensores remotos,  en un proceso similar de construcción de Maquinas de Aprendizaje (Krizhevsky, et al</w:t>
      </w:r>
      <w:r w:rsidR="007F2A96">
        <w:rPr>
          <w:rFonts w:ascii="Calibri" w:eastAsia="Calibri" w:hAnsi="Calibri" w:cs="Calibri"/>
          <w:color w:val="000000"/>
          <w:sz w:val="22"/>
          <w:lang w:val="es-CL" w:eastAsia="es-HN"/>
        </w:rPr>
        <w:t>.</w:t>
      </w:r>
      <w:r>
        <w:rPr>
          <w:rFonts w:ascii="Calibri" w:eastAsia="Calibri" w:hAnsi="Calibri" w:cs="Calibri"/>
          <w:color w:val="000000"/>
          <w:sz w:val="22"/>
          <w:lang w:val="es-CL" w:eastAsia="es-HN"/>
        </w:rPr>
        <w:t>, 2012), los cuales cada vez son más usados a nivel mundial por la ciencia,  para realizar análisis intensivos de datos con información y colaboración abierta entre los distintos países del mundo, permitiendo con ello facilitar en cierta medida que trabajos de teledetección (procesos y resultados derivados principalmente por sensores remotos), cada vez más accesible y no pueda ser limitada por falta de tecnología, costos de licenciamientos de software, capacidades de última generación de hardware entre otros, para decidir si es viable o no su realización. Basta para ello contar con capacidades promedio, un buen acceso a internet y conocer una parte de programación, para adaptar los pasos en forma consecutiva para realizar análisis y considerar hacer uso de las librerías existentes de códigos de JavaScript/GEE</w:t>
      </w:r>
      <w:r>
        <w:rPr>
          <w:rStyle w:val="Refdenotaalpie"/>
          <w:rFonts w:ascii="Calibri" w:eastAsia="Calibri" w:hAnsi="Calibri" w:cs="Calibri"/>
          <w:color w:val="000000"/>
          <w:sz w:val="22"/>
          <w:lang w:val="es-CL" w:eastAsia="es-HN"/>
        </w:rPr>
        <w:footnoteReference w:id="3"/>
      </w:r>
      <w:r>
        <w:rPr>
          <w:rFonts w:ascii="Calibri" w:eastAsia="Calibri" w:hAnsi="Calibri" w:cs="Calibri"/>
          <w:color w:val="000000"/>
          <w:sz w:val="22"/>
          <w:lang w:val="es-CL" w:eastAsia="es-HN"/>
        </w:rPr>
        <w:t xml:space="preserve">. </w:t>
      </w:r>
    </w:p>
    <w:p w14:paraId="0823F7BC" w14:textId="1CE5698B" w:rsidR="008B23DD" w:rsidRDefault="00FD0E08" w:rsidP="007F2A96">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lastRenderedPageBreak/>
        <w:t xml:space="preserve">Este nuevo mapa de dinámica </w:t>
      </w:r>
      <w:r w:rsidR="00A70F4C">
        <w:rPr>
          <w:rFonts w:ascii="Calibri" w:eastAsia="Calibri" w:hAnsi="Calibri" w:cs="Calibri"/>
          <w:color w:val="000000"/>
          <w:sz w:val="22"/>
          <w:lang w:val="es-CL" w:eastAsia="es-HN"/>
        </w:rPr>
        <w:t>de cambio en la cobertura forestal (</w:t>
      </w:r>
      <w:r>
        <w:rPr>
          <w:rFonts w:ascii="Calibri" w:eastAsia="Calibri" w:hAnsi="Calibri" w:cs="Calibri"/>
          <w:color w:val="000000"/>
          <w:sz w:val="22"/>
          <w:lang w:val="es-CL" w:eastAsia="es-HN"/>
        </w:rPr>
        <w:t>2006-2016</w:t>
      </w:r>
      <w:r w:rsidR="00A70F4C">
        <w:rPr>
          <w:rFonts w:ascii="Calibri" w:eastAsia="Calibri" w:hAnsi="Calibri" w:cs="Calibri"/>
          <w:color w:val="000000"/>
          <w:sz w:val="22"/>
          <w:lang w:val="es-CL" w:eastAsia="es-HN"/>
        </w:rPr>
        <w:t>)</w:t>
      </w:r>
      <w:r>
        <w:rPr>
          <w:rFonts w:ascii="Calibri" w:eastAsia="Calibri" w:hAnsi="Calibri" w:cs="Calibri"/>
          <w:color w:val="000000"/>
          <w:sz w:val="22"/>
          <w:lang w:val="es-CL" w:eastAsia="es-HN"/>
        </w:rPr>
        <w:t xml:space="preserve"> fue elaborado con nueva metodología en la nube esencialmente mejorada y actualizada</w:t>
      </w:r>
      <w:r w:rsidR="00A70F4C">
        <w:rPr>
          <w:rFonts w:ascii="Calibri" w:eastAsia="Calibri" w:hAnsi="Calibri" w:cs="Calibri"/>
          <w:color w:val="000000"/>
          <w:sz w:val="22"/>
          <w:lang w:val="es-CL" w:eastAsia="es-HN"/>
        </w:rPr>
        <w:t xml:space="preserve"> mediante la construcción de una serie de s</w:t>
      </w:r>
      <w:r w:rsidR="008B23DD" w:rsidRPr="00F05694">
        <w:rPr>
          <w:rFonts w:ascii="Calibri" w:eastAsia="Calibri" w:hAnsi="Calibri" w:cs="Calibri"/>
          <w:color w:val="000000"/>
          <w:sz w:val="22"/>
          <w:lang w:val="es-CL" w:eastAsia="es-HN"/>
        </w:rPr>
        <w:t>cript basados en GEE</w:t>
      </w:r>
      <w:r w:rsidR="00A70F4C">
        <w:rPr>
          <w:rFonts w:ascii="Calibri" w:eastAsia="Calibri" w:hAnsi="Calibri" w:cs="Calibri"/>
          <w:color w:val="000000"/>
          <w:sz w:val="22"/>
          <w:lang w:val="es-CL" w:eastAsia="es-HN"/>
        </w:rPr>
        <w:t>, la c</w:t>
      </w:r>
      <w:r w:rsidR="008B23DD" w:rsidRPr="00F05694">
        <w:rPr>
          <w:rFonts w:ascii="Calibri" w:eastAsia="Calibri" w:hAnsi="Calibri" w:cs="Calibri"/>
          <w:color w:val="000000"/>
          <w:sz w:val="22"/>
          <w:lang w:val="es-CL" w:eastAsia="es-HN"/>
        </w:rPr>
        <w:t>onstrucción de mosaico libre de nube</w:t>
      </w:r>
      <w:r w:rsidR="00A70F4C">
        <w:rPr>
          <w:rFonts w:ascii="Calibri" w:eastAsia="Calibri" w:hAnsi="Calibri" w:cs="Calibri"/>
          <w:color w:val="000000"/>
          <w:sz w:val="22"/>
          <w:lang w:val="es-CL" w:eastAsia="es-HN"/>
        </w:rPr>
        <w:t xml:space="preserve"> aplicando una serie de criterios para la clasificación de las imágenes satelitales acompañado de un</w:t>
      </w:r>
      <w:r w:rsidR="008B23DD" w:rsidRPr="00F05694">
        <w:rPr>
          <w:rFonts w:ascii="Calibri" w:eastAsia="Calibri" w:hAnsi="Calibri" w:cs="Calibri"/>
          <w:color w:val="000000"/>
          <w:sz w:val="22"/>
          <w:lang w:val="es-CL" w:eastAsia="es-HN"/>
        </w:rPr>
        <w:t xml:space="preserve"> monitoreo y control </w:t>
      </w:r>
      <w:r w:rsidR="00A70F4C">
        <w:rPr>
          <w:rFonts w:ascii="Calibri" w:eastAsia="Calibri" w:hAnsi="Calibri" w:cs="Calibri"/>
          <w:color w:val="000000"/>
          <w:sz w:val="22"/>
          <w:lang w:val="es-CL" w:eastAsia="es-HN"/>
        </w:rPr>
        <w:t>continuo.</w:t>
      </w:r>
    </w:p>
    <w:p w14:paraId="3035AB51" w14:textId="4C6CEE17" w:rsidR="00307C93" w:rsidRPr="00CF7F7F" w:rsidRDefault="00307C93" w:rsidP="0073127C">
      <w:pPr>
        <w:pStyle w:val="Ttulo1"/>
        <w:shd w:val="clear" w:color="auto" w:fill="C6D9F1" w:themeFill="text2" w:themeFillTint="33"/>
      </w:pPr>
      <w:bookmarkStart w:id="12" w:name="_Toc44423569"/>
      <w:r>
        <w:t>Antecedentes</w:t>
      </w:r>
      <w:bookmarkEnd w:id="12"/>
    </w:p>
    <w:p w14:paraId="3725BB95" w14:textId="1D4B7CB3" w:rsidR="00601A7F" w:rsidRDefault="008D2142" w:rsidP="00943E12">
      <w:pPr>
        <w:spacing w:before="120" w:after="120"/>
        <w:rPr>
          <w:sz w:val="22"/>
          <w:lang w:val="es-CL"/>
        </w:rPr>
      </w:pPr>
      <w:r>
        <w:rPr>
          <w:sz w:val="22"/>
          <w:lang w:val="es-CL"/>
        </w:rPr>
        <w:t xml:space="preserve">Revisar y </w:t>
      </w:r>
      <w:r w:rsidR="0077261E">
        <w:rPr>
          <w:sz w:val="22"/>
          <w:lang w:val="es-CL"/>
        </w:rPr>
        <w:t xml:space="preserve">replicar procesos que </w:t>
      </w:r>
      <w:r w:rsidR="002B5B6D">
        <w:rPr>
          <w:sz w:val="22"/>
          <w:lang w:val="es-CL"/>
        </w:rPr>
        <w:t>reporten</w:t>
      </w:r>
      <w:r w:rsidR="0077261E">
        <w:rPr>
          <w:sz w:val="22"/>
          <w:lang w:val="es-CL"/>
        </w:rPr>
        <w:t xml:space="preserve"> </w:t>
      </w:r>
      <w:r>
        <w:rPr>
          <w:sz w:val="22"/>
          <w:lang w:val="es-CL"/>
        </w:rPr>
        <w:t>información</w:t>
      </w:r>
      <w:r w:rsidR="00BC0476">
        <w:rPr>
          <w:sz w:val="22"/>
          <w:lang w:val="es-CL"/>
        </w:rPr>
        <w:t xml:space="preserve"> de </w:t>
      </w:r>
      <w:r>
        <w:rPr>
          <w:sz w:val="22"/>
          <w:lang w:val="es-CL"/>
        </w:rPr>
        <w:t xml:space="preserve">la cobertura </w:t>
      </w:r>
      <w:r w:rsidR="002B5B6D">
        <w:rPr>
          <w:sz w:val="22"/>
          <w:lang w:val="es-CL"/>
        </w:rPr>
        <w:t>forestal</w:t>
      </w:r>
      <w:r>
        <w:rPr>
          <w:sz w:val="22"/>
          <w:lang w:val="es-CL"/>
        </w:rPr>
        <w:t xml:space="preserve"> y </w:t>
      </w:r>
      <w:r w:rsidR="00BC0476">
        <w:rPr>
          <w:sz w:val="22"/>
          <w:lang w:val="es-CL"/>
        </w:rPr>
        <w:t xml:space="preserve">mapas de </w:t>
      </w:r>
      <w:r w:rsidR="002B5B6D">
        <w:rPr>
          <w:sz w:val="22"/>
          <w:lang w:val="es-CL"/>
        </w:rPr>
        <w:t>dinámica forestal</w:t>
      </w:r>
      <w:r w:rsidR="00BC0476">
        <w:rPr>
          <w:sz w:val="22"/>
          <w:lang w:val="es-CL"/>
        </w:rPr>
        <w:t xml:space="preserve"> ha</w:t>
      </w:r>
      <w:r w:rsidR="00A829C3">
        <w:rPr>
          <w:sz w:val="22"/>
          <w:lang w:val="es-CL"/>
        </w:rPr>
        <w:t xml:space="preserve"> sido un esfuerzo continuo y necesario que el GIMBUT y las instituciones que lo conforman </w:t>
      </w:r>
      <w:r w:rsidR="002B5B6D">
        <w:rPr>
          <w:sz w:val="22"/>
          <w:lang w:val="es-CL"/>
        </w:rPr>
        <w:t xml:space="preserve">ha realizado en las últimas décadas, esto debido a </w:t>
      </w:r>
      <w:r w:rsidR="00A829C3">
        <w:rPr>
          <w:sz w:val="22"/>
          <w:lang w:val="es-CL"/>
        </w:rPr>
        <w:t xml:space="preserve">las estadísticas </w:t>
      </w:r>
      <w:r w:rsidR="002B5B6D">
        <w:rPr>
          <w:sz w:val="22"/>
          <w:lang w:val="es-CL"/>
        </w:rPr>
        <w:t xml:space="preserve">que </w:t>
      </w:r>
      <w:r w:rsidR="00A829C3">
        <w:rPr>
          <w:sz w:val="22"/>
          <w:lang w:val="es-CL"/>
        </w:rPr>
        <w:t xml:space="preserve">se deben ir </w:t>
      </w:r>
      <w:r w:rsidR="00DC71B8">
        <w:rPr>
          <w:sz w:val="22"/>
          <w:lang w:val="es-CL"/>
        </w:rPr>
        <w:t xml:space="preserve">adaptando </w:t>
      </w:r>
      <w:r w:rsidR="00601A7F">
        <w:rPr>
          <w:sz w:val="22"/>
          <w:lang w:val="es-CL"/>
        </w:rPr>
        <w:t xml:space="preserve">a </w:t>
      </w:r>
      <w:r w:rsidR="0076260A">
        <w:rPr>
          <w:sz w:val="22"/>
          <w:lang w:val="es-CL"/>
        </w:rPr>
        <w:t xml:space="preserve">la </w:t>
      </w:r>
      <w:r w:rsidR="00B35A2B">
        <w:rPr>
          <w:sz w:val="22"/>
          <w:lang w:val="es-CL"/>
        </w:rPr>
        <w:t xml:space="preserve">disponibilidad de nuevas </w:t>
      </w:r>
      <w:r w:rsidR="0076260A">
        <w:rPr>
          <w:sz w:val="22"/>
          <w:lang w:val="es-CL"/>
        </w:rPr>
        <w:t>herramientas</w:t>
      </w:r>
      <w:r w:rsidR="00601A7F">
        <w:rPr>
          <w:sz w:val="22"/>
          <w:lang w:val="es-CL"/>
        </w:rPr>
        <w:t>, enfoques y</w:t>
      </w:r>
      <w:r w:rsidR="00DC71B8">
        <w:rPr>
          <w:sz w:val="22"/>
          <w:lang w:val="es-CL"/>
        </w:rPr>
        <w:t xml:space="preserve"> </w:t>
      </w:r>
      <w:r w:rsidR="0076260A">
        <w:rPr>
          <w:sz w:val="22"/>
          <w:lang w:val="es-CL"/>
        </w:rPr>
        <w:t xml:space="preserve">datos de </w:t>
      </w:r>
      <w:r w:rsidR="00DC71B8">
        <w:rPr>
          <w:sz w:val="22"/>
          <w:lang w:val="es-CL"/>
        </w:rPr>
        <w:t xml:space="preserve">imágenes </w:t>
      </w:r>
      <w:r w:rsidR="00601A7F">
        <w:rPr>
          <w:sz w:val="22"/>
          <w:lang w:val="es-CL"/>
        </w:rPr>
        <w:t>satelitales que permiten dinamizar las técnicas de clasificación de la cobertura y uso de la tierra.</w:t>
      </w:r>
    </w:p>
    <w:p w14:paraId="328029D0" w14:textId="2E990C67" w:rsidR="00EB531E" w:rsidRDefault="00601A7F" w:rsidP="00943E12">
      <w:pPr>
        <w:spacing w:before="120" w:after="120"/>
        <w:rPr>
          <w:sz w:val="22"/>
          <w:lang w:val="es-CL"/>
        </w:rPr>
      </w:pPr>
      <w:r>
        <w:rPr>
          <w:sz w:val="22"/>
          <w:lang w:val="es-CL"/>
        </w:rPr>
        <w:t>Un ejemplo de estos esfuerzos radica d</w:t>
      </w:r>
      <w:r w:rsidR="00EB531E">
        <w:rPr>
          <w:sz w:val="22"/>
          <w:lang w:val="es-CL"/>
        </w:rPr>
        <w:t>urante</w:t>
      </w:r>
      <w:r w:rsidR="009A541F" w:rsidRPr="009A541F">
        <w:rPr>
          <w:sz w:val="22"/>
          <w:lang w:val="es-CL"/>
        </w:rPr>
        <w:t xml:space="preserve"> </w:t>
      </w:r>
      <w:r w:rsidR="00F41C07" w:rsidRPr="009A541F">
        <w:rPr>
          <w:sz w:val="22"/>
          <w:lang w:val="es-CL"/>
        </w:rPr>
        <w:t>las últimas dos décadas</w:t>
      </w:r>
      <w:r>
        <w:rPr>
          <w:sz w:val="22"/>
          <w:lang w:val="es-CL"/>
        </w:rPr>
        <w:t xml:space="preserve"> en la cual</w:t>
      </w:r>
      <w:r w:rsidR="008D2142">
        <w:rPr>
          <w:sz w:val="22"/>
          <w:lang w:val="es-CL"/>
        </w:rPr>
        <w:t xml:space="preserve"> </w:t>
      </w:r>
      <w:r w:rsidR="009A541F" w:rsidRPr="009A541F">
        <w:rPr>
          <w:sz w:val="22"/>
          <w:lang w:val="es-CL"/>
        </w:rPr>
        <w:t>Guatemala</w:t>
      </w:r>
      <w:r w:rsidR="008D2142">
        <w:rPr>
          <w:sz w:val="22"/>
          <w:lang w:val="es-CL"/>
        </w:rPr>
        <w:t xml:space="preserve"> ha </w:t>
      </w:r>
      <w:r w:rsidR="009A541F" w:rsidRPr="009A541F">
        <w:rPr>
          <w:sz w:val="22"/>
          <w:lang w:val="es-CL"/>
        </w:rPr>
        <w:t>realizado</w:t>
      </w:r>
      <w:r w:rsidR="00B97977">
        <w:rPr>
          <w:sz w:val="22"/>
          <w:lang w:val="es-CL"/>
        </w:rPr>
        <w:t xml:space="preserve"> diversos </w:t>
      </w:r>
      <w:r w:rsidR="009A541F" w:rsidRPr="009A541F">
        <w:rPr>
          <w:sz w:val="22"/>
          <w:lang w:val="es-CL"/>
        </w:rPr>
        <w:t>esfuerzos para</w:t>
      </w:r>
      <w:r w:rsidR="00B97977">
        <w:rPr>
          <w:sz w:val="22"/>
          <w:lang w:val="es-CL"/>
        </w:rPr>
        <w:t xml:space="preserve"> cuantificar </w:t>
      </w:r>
      <w:r w:rsidR="009A541F" w:rsidRPr="009A541F">
        <w:rPr>
          <w:sz w:val="22"/>
          <w:lang w:val="es-CL"/>
        </w:rPr>
        <w:t>la cobertura</w:t>
      </w:r>
      <w:r w:rsidR="00A3322A">
        <w:rPr>
          <w:sz w:val="22"/>
          <w:lang w:val="es-CL"/>
        </w:rPr>
        <w:t xml:space="preserve"> forestal </w:t>
      </w:r>
      <w:r w:rsidR="009A541F" w:rsidRPr="009A541F">
        <w:rPr>
          <w:sz w:val="22"/>
          <w:lang w:val="es-CL"/>
        </w:rPr>
        <w:t xml:space="preserve">a partir de la teledetección. </w:t>
      </w:r>
      <w:r>
        <w:rPr>
          <w:sz w:val="22"/>
          <w:lang w:val="es-CL"/>
        </w:rPr>
        <w:t xml:space="preserve">Un ejemplo de este esfuerzo hace referencia a los mapas </w:t>
      </w:r>
      <w:r w:rsidR="00EB531E">
        <w:rPr>
          <w:sz w:val="22"/>
          <w:lang w:val="es-CL"/>
        </w:rPr>
        <w:t xml:space="preserve">de </w:t>
      </w:r>
      <w:r w:rsidR="00BD770F">
        <w:rPr>
          <w:sz w:val="22"/>
          <w:lang w:val="es-CL"/>
        </w:rPr>
        <w:t>d</w:t>
      </w:r>
      <w:r w:rsidR="00EB531E">
        <w:rPr>
          <w:sz w:val="22"/>
          <w:lang w:val="es-CL"/>
        </w:rPr>
        <w:t>inámica</w:t>
      </w:r>
      <w:r w:rsidR="00F41C07">
        <w:rPr>
          <w:sz w:val="22"/>
          <w:lang w:val="es-CL"/>
        </w:rPr>
        <w:t xml:space="preserve"> de </w:t>
      </w:r>
      <w:r w:rsidR="00BD770F">
        <w:rPr>
          <w:sz w:val="22"/>
          <w:lang w:val="es-CL"/>
        </w:rPr>
        <w:t>c</w:t>
      </w:r>
      <w:r w:rsidR="00F41C07">
        <w:rPr>
          <w:sz w:val="22"/>
          <w:lang w:val="es-CL"/>
        </w:rPr>
        <w:t xml:space="preserve">obertura </w:t>
      </w:r>
      <w:r w:rsidR="00BD770F">
        <w:rPr>
          <w:sz w:val="22"/>
          <w:lang w:val="es-CL"/>
        </w:rPr>
        <w:t>f</w:t>
      </w:r>
      <w:r w:rsidR="00F41C07">
        <w:rPr>
          <w:sz w:val="22"/>
          <w:lang w:val="es-CL"/>
        </w:rPr>
        <w:t>orestal para los años 1991</w:t>
      </w:r>
      <w:r w:rsidR="00AC7E7B">
        <w:rPr>
          <w:sz w:val="22"/>
          <w:lang w:val="es-CL"/>
        </w:rPr>
        <w:t>/</w:t>
      </w:r>
      <w:r w:rsidR="00F41C07">
        <w:rPr>
          <w:sz w:val="22"/>
          <w:lang w:val="es-CL"/>
        </w:rPr>
        <w:t>9</w:t>
      </w:r>
      <w:r w:rsidR="00AC7E7B">
        <w:rPr>
          <w:sz w:val="22"/>
          <w:lang w:val="es-CL"/>
        </w:rPr>
        <w:t>6</w:t>
      </w:r>
      <w:r w:rsidR="00F41C07">
        <w:rPr>
          <w:sz w:val="22"/>
          <w:lang w:val="es-CL"/>
        </w:rPr>
        <w:t>-2001</w:t>
      </w:r>
      <w:r w:rsidR="00F41C07">
        <w:rPr>
          <w:rStyle w:val="Refdenotaalpie"/>
          <w:sz w:val="22"/>
          <w:lang w:val="es-CL"/>
        </w:rPr>
        <w:footnoteReference w:id="4"/>
      </w:r>
      <w:r w:rsidR="00B42025">
        <w:rPr>
          <w:sz w:val="22"/>
          <w:lang w:val="es-CL"/>
        </w:rPr>
        <w:t xml:space="preserve"> como un esfuerzo para determinar</w:t>
      </w:r>
      <w:r w:rsidR="00A3322A">
        <w:rPr>
          <w:sz w:val="22"/>
          <w:lang w:val="es-CL"/>
        </w:rPr>
        <w:t xml:space="preserve"> la cobertura del bosque y cambios, </w:t>
      </w:r>
      <w:r>
        <w:rPr>
          <w:sz w:val="22"/>
          <w:lang w:val="es-CL"/>
        </w:rPr>
        <w:t xml:space="preserve">así como el mapa de cobertura de bosque a escala nacional del año </w:t>
      </w:r>
      <w:r w:rsidR="008D2142">
        <w:rPr>
          <w:sz w:val="22"/>
          <w:lang w:val="es-CL"/>
        </w:rPr>
        <w:t>2001</w:t>
      </w:r>
      <w:r w:rsidR="008C34B5">
        <w:rPr>
          <w:rStyle w:val="Refdenotaalpie"/>
          <w:sz w:val="22"/>
          <w:lang w:val="es-CL"/>
        </w:rPr>
        <w:footnoteReference w:id="5"/>
      </w:r>
      <w:r>
        <w:rPr>
          <w:sz w:val="22"/>
          <w:lang w:val="es-CL"/>
        </w:rPr>
        <w:t>.</w:t>
      </w:r>
      <w:r w:rsidR="00EB531E">
        <w:rPr>
          <w:sz w:val="22"/>
          <w:lang w:val="es-CL"/>
        </w:rPr>
        <w:t xml:space="preserve"> </w:t>
      </w:r>
    </w:p>
    <w:p w14:paraId="7F14B6A4" w14:textId="2A967C10" w:rsidR="0028782C" w:rsidRDefault="00601A7F" w:rsidP="00943E12">
      <w:pPr>
        <w:spacing w:before="120" w:after="120"/>
        <w:rPr>
          <w:sz w:val="22"/>
          <w:lang w:val="es-CL"/>
        </w:rPr>
      </w:pPr>
      <w:r>
        <w:rPr>
          <w:sz w:val="22"/>
          <w:lang w:val="es-CL"/>
        </w:rPr>
        <w:t xml:space="preserve">Otro esfuerzo corresponde a la construcción del </w:t>
      </w:r>
      <w:r w:rsidR="003C757C">
        <w:rPr>
          <w:sz w:val="22"/>
          <w:lang w:val="es-CL"/>
        </w:rPr>
        <w:t>Mapa</w:t>
      </w:r>
      <w:r w:rsidR="00177766">
        <w:rPr>
          <w:sz w:val="22"/>
          <w:lang w:val="es-CL"/>
        </w:rPr>
        <w:t xml:space="preserve"> de la Cobertura Forestal de Guatemala 2006 y la Dinámica </w:t>
      </w:r>
      <w:r w:rsidR="00526A72">
        <w:rPr>
          <w:sz w:val="22"/>
          <w:lang w:val="es-CL"/>
        </w:rPr>
        <w:t>de la Cobertura Forestal 2001-2006</w:t>
      </w:r>
      <w:r w:rsidR="00526A72">
        <w:rPr>
          <w:rStyle w:val="Refdenotaalpie"/>
          <w:sz w:val="22"/>
          <w:lang w:val="es-CL"/>
        </w:rPr>
        <w:footnoteReference w:id="6"/>
      </w:r>
      <w:r w:rsidR="00526A72">
        <w:rPr>
          <w:sz w:val="22"/>
          <w:lang w:val="es-CL"/>
        </w:rPr>
        <w:t xml:space="preserve"> con la disponibilidad de nuevas fuentes de información específica de fotografías aéreas 2006</w:t>
      </w:r>
      <w:r w:rsidR="003C757C">
        <w:rPr>
          <w:sz w:val="22"/>
          <w:lang w:val="es-CL"/>
        </w:rPr>
        <w:t xml:space="preserve"> (IGN-MAGA-RIC,</w:t>
      </w:r>
      <w:r w:rsidR="00715537">
        <w:rPr>
          <w:sz w:val="22"/>
          <w:lang w:val="es-CL"/>
        </w:rPr>
        <w:t xml:space="preserve"> </w:t>
      </w:r>
      <w:r w:rsidR="003C757C">
        <w:rPr>
          <w:sz w:val="22"/>
          <w:lang w:val="es-CL"/>
        </w:rPr>
        <w:t xml:space="preserve">2006), en donde por aspectos administrativos en las negociaciones se tuvo un atraso de tres años, aunado </w:t>
      </w:r>
      <w:r w:rsidR="00285342">
        <w:rPr>
          <w:sz w:val="22"/>
          <w:lang w:val="es-CL"/>
        </w:rPr>
        <w:t xml:space="preserve">a esto la </w:t>
      </w:r>
      <w:r w:rsidR="003C757C">
        <w:rPr>
          <w:sz w:val="22"/>
          <w:lang w:val="es-CL"/>
        </w:rPr>
        <w:t>limitación de recursos financieros y encontrar la metodología ah-hoc</w:t>
      </w:r>
      <w:r w:rsidR="00285342">
        <w:rPr>
          <w:sz w:val="22"/>
          <w:lang w:val="es-CL"/>
        </w:rPr>
        <w:t xml:space="preserve">, avalada por las instituciones para  </w:t>
      </w:r>
      <w:r w:rsidR="003C757C">
        <w:rPr>
          <w:sz w:val="22"/>
          <w:lang w:val="es-CL"/>
        </w:rPr>
        <w:t xml:space="preserve">hacer uso de las fotografías </w:t>
      </w:r>
      <w:r w:rsidR="00285342">
        <w:rPr>
          <w:sz w:val="22"/>
          <w:lang w:val="es-CL"/>
        </w:rPr>
        <w:t>aéreas en generar firmas que servirían en la clasificación y tomar muestras para  comparar la exactitud en la fecha 2006, tard</w:t>
      </w:r>
      <w:r w:rsidR="00BD770F">
        <w:rPr>
          <w:sz w:val="22"/>
          <w:lang w:val="es-CL"/>
        </w:rPr>
        <w:t>ó</w:t>
      </w:r>
      <w:r w:rsidR="00285342">
        <w:rPr>
          <w:sz w:val="22"/>
          <w:lang w:val="es-CL"/>
        </w:rPr>
        <w:t xml:space="preserve"> dos años más en el proceso de actualización del mapa de cobertura nacional a la fecha indicada. Además, fue necesario realizar de nuevo el mapa 2001 usando la metodología similar a la fecha 2006 para comparar ambas capas que darían como resultado un nuevo mapa de dinámica</w:t>
      </w:r>
      <w:r w:rsidR="001E64CD">
        <w:rPr>
          <w:sz w:val="22"/>
          <w:lang w:val="es-CL"/>
        </w:rPr>
        <w:t xml:space="preserve">. Aunado a este proceso se realizó el primer mapa de </w:t>
      </w:r>
      <w:r w:rsidR="00715537">
        <w:rPr>
          <w:sz w:val="22"/>
          <w:lang w:val="es-CL"/>
        </w:rPr>
        <w:t>café</w:t>
      </w:r>
      <w:r w:rsidR="001E64CD">
        <w:rPr>
          <w:sz w:val="22"/>
          <w:lang w:val="es-CL"/>
        </w:rPr>
        <w:t xml:space="preserve"> </w:t>
      </w:r>
      <w:r w:rsidR="00715537">
        <w:rPr>
          <w:sz w:val="22"/>
          <w:lang w:val="es-CL"/>
        </w:rPr>
        <w:t>bajo sombra</w:t>
      </w:r>
      <w:r w:rsidR="001E64CD">
        <w:rPr>
          <w:sz w:val="22"/>
          <w:lang w:val="es-CL"/>
        </w:rPr>
        <w:t xml:space="preserve"> (</w:t>
      </w:r>
      <w:r w:rsidR="001E64CD" w:rsidRPr="001E64CD">
        <w:rPr>
          <w:i/>
          <w:iCs/>
          <w:sz w:val="22"/>
          <w:lang w:val="es-CL"/>
        </w:rPr>
        <w:t>circa</w:t>
      </w:r>
      <w:r w:rsidR="001D6E8E">
        <w:rPr>
          <w:i/>
          <w:iCs/>
          <w:sz w:val="22"/>
          <w:lang w:val="es-CL"/>
        </w:rPr>
        <w:t xml:space="preserve">, </w:t>
      </w:r>
      <w:r w:rsidR="001E64CD">
        <w:rPr>
          <w:sz w:val="22"/>
          <w:lang w:val="es-CL"/>
        </w:rPr>
        <w:t>2007) usando imágenes de Radar provenientes del Sensor DAICHI (ALOS/PALSAR</w:t>
      </w:r>
      <w:r w:rsidR="001E64CD">
        <w:rPr>
          <w:rStyle w:val="Refdenotaalpie"/>
          <w:sz w:val="22"/>
          <w:lang w:val="es-CL"/>
        </w:rPr>
        <w:footnoteReference w:id="7"/>
      </w:r>
      <w:r>
        <w:rPr>
          <w:sz w:val="22"/>
          <w:lang w:val="es-CL"/>
        </w:rPr>
        <w:t xml:space="preserve">) </w:t>
      </w:r>
      <w:r w:rsidR="001E64CD">
        <w:rPr>
          <w:sz w:val="22"/>
          <w:lang w:val="es-CL"/>
        </w:rPr>
        <w:t>para diferenciar el café, ya que esta</w:t>
      </w:r>
      <w:r w:rsidR="00715537">
        <w:rPr>
          <w:sz w:val="22"/>
          <w:lang w:val="es-CL"/>
        </w:rPr>
        <w:t xml:space="preserve"> clase tiende a confundir</w:t>
      </w:r>
      <w:r w:rsidR="001E64CD">
        <w:rPr>
          <w:sz w:val="22"/>
          <w:lang w:val="es-CL"/>
        </w:rPr>
        <w:t>se</w:t>
      </w:r>
      <w:r w:rsidR="00715537">
        <w:rPr>
          <w:sz w:val="22"/>
          <w:lang w:val="es-CL"/>
        </w:rPr>
        <w:t xml:space="preserve"> visual y espectralmente con bosque</w:t>
      </w:r>
      <w:r w:rsidR="00810BB5">
        <w:rPr>
          <w:rStyle w:val="Refdenotaalpie"/>
          <w:sz w:val="22"/>
          <w:lang w:val="es-CL"/>
        </w:rPr>
        <w:footnoteReference w:id="8"/>
      </w:r>
      <w:r w:rsidR="00183124">
        <w:rPr>
          <w:sz w:val="22"/>
          <w:lang w:val="es-CL"/>
        </w:rPr>
        <w:t>.</w:t>
      </w:r>
      <w:r>
        <w:rPr>
          <w:sz w:val="22"/>
          <w:lang w:val="es-CL"/>
        </w:rPr>
        <w:t xml:space="preserve"> </w:t>
      </w:r>
      <w:r w:rsidR="00183124">
        <w:rPr>
          <w:sz w:val="22"/>
          <w:lang w:val="es-CL"/>
        </w:rPr>
        <w:t xml:space="preserve">En el año 2011 queda consolidada la metodología para trabajar de manera institucional los futuros esfuerzos de mapeo forestal para todo el territorio nacional. </w:t>
      </w:r>
    </w:p>
    <w:p w14:paraId="35F3E6C9" w14:textId="04F42095" w:rsidR="00155FFA" w:rsidRDefault="00601A7F" w:rsidP="00943E12">
      <w:pPr>
        <w:spacing w:before="120" w:after="120"/>
        <w:rPr>
          <w:sz w:val="22"/>
          <w:lang w:val="es-CL"/>
        </w:rPr>
      </w:pPr>
      <w:r>
        <w:rPr>
          <w:sz w:val="22"/>
          <w:lang w:val="es-CL"/>
        </w:rPr>
        <w:t xml:space="preserve">Un nuevo esfuerzo para actualizar las cifras sobre la dinámica de los bosques del país, </w:t>
      </w:r>
      <w:r w:rsidR="00BD770F">
        <w:rPr>
          <w:sz w:val="22"/>
          <w:lang w:val="es-CL"/>
        </w:rPr>
        <w:t>y</w:t>
      </w:r>
      <w:r>
        <w:rPr>
          <w:sz w:val="22"/>
          <w:lang w:val="es-CL"/>
        </w:rPr>
        <w:t xml:space="preserve"> aprovechando la vigencia de un convenio interinstitucional entre </w:t>
      </w:r>
      <w:r w:rsidR="00155FFA">
        <w:rPr>
          <w:sz w:val="22"/>
          <w:lang w:val="es-CL"/>
        </w:rPr>
        <w:t xml:space="preserve">INAB, CONAP, MAGA, MARN, UVG </w:t>
      </w:r>
      <w:r w:rsidR="00155FFA">
        <w:rPr>
          <w:sz w:val="22"/>
          <w:lang w:val="es-CL"/>
        </w:rPr>
        <w:lastRenderedPageBreak/>
        <w:t>y URL-IARNA, en un nuevo proyecto  de mapeo para actualizar la información de bosque al año 2010</w:t>
      </w:r>
      <w:r>
        <w:rPr>
          <w:sz w:val="22"/>
          <w:lang w:val="es-CL"/>
        </w:rPr>
        <w:t xml:space="preserve"> se realizó, en ese sentido, se construyó un mapa de cobertura forestal para el año </w:t>
      </w:r>
      <w:r w:rsidR="00155FFA">
        <w:rPr>
          <w:sz w:val="22"/>
          <w:lang w:val="es-CL"/>
        </w:rPr>
        <w:t xml:space="preserve">2010 y </w:t>
      </w:r>
      <w:r>
        <w:rPr>
          <w:sz w:val="22"/>
          <w:lang w:val="es-CL"/>
        </w:rPr>
        <w:t xml:space="preserve">un mapa  de </w:t>
      </w:r>
      <w:r w:rsidR="00155FFA">
        <w:rPr>
          <w:sz w:val="22"/>
          <w:lang w:val="es-CL"/>
        </w:rPr>
        <w:t xml:space="preserve">Dinámica de la Cobertura </w:t>
      </w:r>
      <w:r>
        <w:rPr>
          <w:sz w:val="22"/>
          <w:lang w:val="es-CL"/>
        </w:rPr>
        <w:t xml:space="preserve">forestal </w:t>
      </w:r>
      <w:r w:rsidR="00155FFA">
        <w:rPr>
          <w:sz w:val="22"/>
          <w:lang w:val="es-CL"/>
        </w:rPr>
        <w:t>2006-2010</w:t>
      </w:r>
      <w:r w:rsidR="00183124">
        <w:rPr>
          <w:rStyle w:val="Refdenotaalpie"/>
          <w:sz w:val="22"/>
          <w:lang w:val="es-CL"/>
        </w:rPr>
        <w:footnoteReference w:id="9"/>
      </w:r>
      <w:r w:rsidR="00183124">
        <w:rPr>
          <w:sz w:val="22"/>
          <w:lang w:val="es-CL"/>
        </w:rPr>
        <w:t xml:space="preserve"> en </w:t>
      </w:r>
      <w:r>
        <w:rPr>
          <w:sz w:val="22"/>
          <w:lang w:val="es-CL"/>
        </w:rPr>
        <w:t xml:space="preserve">el cual se utilizó una metodología similar a la del </w:t>
      </w:r>
      <w:r w:rsidR="00183124">
        <w:rPr>
          <w:sz w:val="22"/>
          <w:lang w:val="es-CL"/>
        </w:rPr>
        <w:t xml:space="preserve">proyecto de dinámica </w:t>
      </w:r>
      <w:r>
        <w:rPr>
          <w:sz w:val="22"/>
          <w:lang w:val="es-CL"/>
        </w:rPr>
        <w:t xml:space="preserve">de cobertura forestal </w:t>
      </w:r>
      <w:r w:rsidR="00183124">
        <w:rPr>
          <w:sz w:val="22"/>
          <w:lang w:val="es-CL"/>
        </w:rPr>
        <w:t>2001-2006</w:t>
      </w:r>
      <w:r w:rsidR="0028782C">
        <w:rPr>
          <w:sz w:val="22"/>
          <w:lang w:val="es-CL"/>
        </w:rPr>
        <w:t>.</w:t>
      </w:r>
    </w:p>
    <w:p w14:paraId="0483CD87" w14:textId="2492A881" w:rsidR="009A541F" w:rsidRDefault="005C4652" w:rsidP="00943E12">
      <w:pPr>
        <w:spacing w:before="120" w:after="120"/>
        <w:rPr>
          <w:sz w:val="22"/>
          <w:lang w:val="es-CL"/>
        </w:rPr>
      </w:pPr>
      <w:r>
        <w:rPr>
          <w:sz w:val="22"/>
          <w:lang w:val="es-CL"/>
        </w:rPr>
        <w:t>U</w:t>
      </w:r>
      <w:r w:rsidR="0028782C">
        <w:rPr>
          <w:sz w:val="22"/>
          <w:lang w:val="es-CL"/>
        </w:rPr>
        <w:t>n penúltimo esfuerzo para actualizar la información del bosque</w:t>
      </w:r>
      <w:r>
        <w:rPr>
          <w:sz w:val="22"/>
          <w:lang w:val="es-CL"/>
        </w:rPr>
        <w:t xml:space="preserve"> y su dinámica, </w:t>
      </w:r>
      <w:r w:rsidR="0028782C">
        <w:rPr>
          <w:sz w:val="22"/>
          <w:lang w:val="es-CL"/>
        </w:rPr>
        <w:t xml:space="preserve">se </w:t>
      </w:r>
      <w:r>
        <w:rPr>
          <w:sz w:val="22"/>
          <w:lang w:val="es-CL"/>
        </w:rPr>
        <w:t xml:space="preserve">elaboró </w:t>
      </w:r>
      <w:r w:rsidR="0028782C">
        <w:rPr>
          <w:sz w:val="22"/>
          <w:lang w:val="es-CL"/>
        </w:rPr>
        <w:t>el Mapa de la Cobertura Forestal de Guatemala 2016 y Dinámica de la Cobertura Forestal 2010-2016</w:t>
      </w:r>
      <w:r w:rsidR="0028782C">
        <w:rPr>
          <w:rStyle w:val="Refdenotaalpie"/>
          <w:sz w:val="22"/>
          <w:lang w:val="es-CL"/>
        </w:rPr>
        <w:footnoteReference w:id="10"/>
      </w:r>
      <w:r w:rsidR="009D1761">
        <w:rPr>
          <w:sz w:val="22"/>
          <w:lang w:val="es-CL"/>
        </w:rPr>
        <w:t xml:space="preserve">, a través de la </w:t>
      </w:r>
      <w:r w:rsidR="009A541F" w:rsidRPr="009A541F">
        <w:rPr>
          <w:sz w:val="22"/>
          <w:lang w:val="es-CL"/>
        </w:rPr>
        <w:t>coordinación e integración de esfuerzos interinstitucionales, entre el INAB, CONAP, MAGA, MARN, UVG y URL, en el marco del convenio del GIMBUT</w:t>
      </w:r>
      <w:r w:rsidR="009D1761">
        <w:rPr>
          <w:sz w:val="22"/>
          <w:lang w:val="es-CL"/>
        </w:rPr>
        <w:t>, usando para este proceso la metodología desarrollada para el estudio de dinámica 2006-2010, homologando de nuevo la capa correspondiente a la primera fecha 2010</w:t>
      </w:r>
      <w:r w:rsidR="00514D84">
        <w:rPr>
          <w:sz w:val="22"/>
          <w:lang w:val="es-CL"/>
        </w:rPr>
        <w:t xml:space="preserve">, pero en este caso únicamente se le agrego la información de café para el año 2016 (MAGA, 2016) y pudiera servir de análisis comparativo con la nueva </w:t>
      </w:r>
      <w:r w:rsidR="009D1761">
        <w:rPr>
          <w:sz w:val="22"/>
          <w:lang w:val="es-CL"/>
        </w:rPr>
        <w:t>superficie de la cobertura 2016 y obtener los cambios de cobertura forestal al periodo 2010-2016.</w:t>
      </w:r>
      <w:r w:rsidR="001343BF">
        <w:rPr>
          <w:sz w:val="22"/>
          <w:lang w:val="es-CL"/>
        </w:rPr>
        <w:t xml:space="preserve"> Este proceso del estudio de la Cobertura Forestal 2016 y Dinámica 2010-2016, lo inici</w:t>
      </w:r>
      <w:r>
        <w:rPr>
          <w:sz w:val="22"/>
          <w:lang w:val="es-CL"/>
        </w:rPr>
        <w:t>ó</w:t>
      </w:r>
      <w:r w:rsidR="001343BF">
        <w:rPr>
          <w:sz w:val="22"/>
          <w:lang w:val="es-CL"/>
        </w:rPr>
        <w:t xml:space="preserve"> INAB en el año 2014, con gestión de apoyo ante USAID</w:t>
      </w:r>
      <w:r>
        <w:rPr>
          <w:sz w:val="22"/>
          <w:lang w:val="es-CL"/>
        </w:rPr>
        <w:t xml:space="preserve"> y</w:t>
      </w:r>
      <w:r w:rsidR="001343BF">
        <w:rPr>
          <w:sz w:val="22"/>
          <w:lang w:val="es-CL"/>
        </w:rPr>
        <w:t xml:space="preserve"> con el respaldo de las otras instituciones </w:t>
      </w:r>
      <w:r>
        <w:rPr>
          <w:sz w:val="22"/>
          <w:lang w:val="es-CL"/>
        </w:rPr>
        <w:t>del</w:t>
      </w:r>
      <w:r w:rsidR="001343BF">
        <w:rPr>
          <w:sz w:val="22"/>
          <w:lang w:val="es-CL"/>
        </w:rPr>
        <w:t xml:space="preserve"> GIMBUT</w:t>
      </w:r>
      <w:r>
        <w:rPr>
          <w:sz w:val="22"/>
          <w:lang w:val="es-CL"/>
        </w:rPr>
        <w:t>.</w:t>
      </w:r>
      <w:r w:rsidR="001343BF">
        <w:rPr>
          <w:sz w:val="22"/>
          <w:lang w:val="es-CL"/>
        </w:rPr>
        <w:t xml:space="preserve"> </w:t>
      </w:r>
    </w:p>
    <w:p w14:paraId="590B6E1D" w14:textId="07A5F372" w:rsidR="00345D06" w:rsidRDefault="009A541F" w:rsidP="00943E12">
      <w:pPr>
        <w:spacing w:before="120" w:after="120"/>
        <w:rPr>
          <w:sz w:val="22"/>
          <w:lang w:val="es-CL"/>
        </w:rPr>
      </w:pPr>
      <w:r w:rsidRPr="009A541F">
        <w:rPr>
          <w:sz w:val="22"/>
          <w:lang w:val="es-CL"/>
        </w:rPr>
        <w:t>A pesar de esos esfuerzos, hay muchos temas que el país debe resolver, especialmente si sus intenciones se encaminan a recibir pagos por resultados asociados a la reducción de las emisiones de GEI en el marco del mecanismo REDD+</w:t>
      </w:r>
      <w:r w:rsidR="001B1D53">
        <w:rPr>
          <w:sz w:val="22"/>
          <w:lang w:val="es-CL"/>
        </w:rPr>
        <w:t xml:space="preserve">, entre los principales temas </w:t>
      </w:r>
      <w:r w:rsidR="00345D06">
        <w:rPr>
          <w:sz w:val="22"/>
          <w:lang w:val="es-CL"/>
        </w:rPr>
        <w:t>que el país debe mejorar sobre e</w:t>
      </w:r>
      <w:r w:rsidR="001B1D53">
        <w:rPr>
          <w:sz w:val="22"/>
          <w:lang w:val="es-CL"/>
        </w:rPr>
        <w:t xml:space="preserve">l mapeo digital de la dinámica de la cobertura forestal </w:t>
      </w:r>
      <w:r w:rsidRPr="009A541F">
        <w:rPr>
          <w:sz w:val="22"/>
          <w:lang w:val="es-CL"/>
        </w:rPr>
        <w:t>consiste</w:t>
      </w:r>
      <w:r w:rsidR="00345D06">
        <w:rPr>
          <w:sz w:val="22"/>
          <w:lang w:val="es-CL"/>
        </w:rPr>
        <w:t xml:space="preserve"> en mejorar la precisión de los mapas que se han generado en el pasado.</w:t>
      </w:r>
      <w:r w:rsidR="00183124">
        <w:rPr>
          <w:sz w:val="22"/>
          <w:lang w:val="es-CL"/>
        </w:rPr>
        <w:t xml:space="preserve"> </w:t>
      </w:r>
    </w:p>
    <w:p w14:paraId="1DD1FB35" w14:textId="757CF1A7" w:rsidR="00345D06" w:rsidRDefault="00345D06" w:rsidP="00943E12">
      <w:pPr>
        <w:spacing w:before="120" w:after="120"/>
        <w:rPr>
          <w:sz w:val="22"/>
          <w:lang w:val="es-CL"/>
        </w:rPr>
      </w:pPr>
      <w:r w:rsidRPr="00345D06">
        <w:rPr>
          <w:sz w:val="22"/>
          <w:lang w:val="es-CL"/>
        </w:rPr>
        <w:t>Para</w:t>
      </w:r>
      <w:r w:rsidR="00A25C55">
        <w:rPr>
          <w:sz w:val="22"/>
          <w:lang w:val="es-CL"/>
        </w:rPr>
        <w:t xml:space="preserve"> desarrollar procesos de </w:t>
      </w:r>
      <w:r w:rsidRPr="00345D06">
        <w:rPr>
          <w:sz w:val="22"/>
          <w:lang w:val="es-CL"/>
        </w:rPr>
        <w:t>teledetección</w:t>
      </w:r>
      <w:r w:rsidR="005C4652">
        <w:rPr>
          <w:sz w:val="22"/>
          <w:lang w:val="es-CL"/>
        </w:rPr>
        <w:t xml:space="preserve"> y productos que apoyen la construcción de</w:t>
      </w:r>
      <w:r w:rsidRPr="00345D06">
        <w:rPr>
          <w:sz w:val="22"/>
          <w:lang w:val="es-CL"/>
        </w:rPr>
        <w:t xml:space="preserve"> las políticas y la toma de decisiones </w:t>
      </w:r>
      <w:r>
        <w:rPr>
          <w:sz w:val="22"/>
          <w:lang w:val="es-CL"/>
        </w:rPr>
        <w:t>en el marco de REDD+ u otras instancias nacionales</w:t>
      </w:r>
      <w:r w:rsidRPr="00345D06">
        <w:rPr>
          <w:sz w:val="22"/>
          <w:lang w:val="es-CL"/>
        </w:rPr>
        <w:t xml:space="preserve">, los análisis basados ​​en imágenes satelitales deben producir una inferencia válida; los mapas que carecen de evaluaciones basadas en inferencia de los parámetros de interés son de poca utilidad; "Básicamente, pueden ser imágenes bonitas". Con la aparición de datos gratuitos y potentes plataformas informáticas, la creación de mapas nunca ha sido tan fácil, lo que hace que la declaración de "imágenes bonitas" sea más cierta que nunca. </w:t>
      </w:r>
    </w:p>
    <w:p w14:paraId="3975045A" w14:textId="326765A8" w:rsidR="00345D06" w:rsidRDefault="00EB2EEE" w:rsidP="00943E12">
      <w:pPr>
        <w:spacing w:before="120" w:after="120"/>
        <w:rPr>
          <w:sz w:val="22"/>
          <w:lang w:val="es-CL"/>
        </w:rPr>
      </w:pPr>
      <w:r>
        <w:rPr>
          <w:sz w:val="22"/>
          <w:lang w:val="es-CL"/>
        </w:rPr>
        <w:t xml:space="preserve">Considerando lo expuesto anteriormente, </w:t>
      </w:r>
      <w:r w:rsidR="00345D06">
        <w:rPr>
          <w:sz w:val="22"/>
          <w:lang w:val="es-CL"/>
        </w:rPr>
        <w:t xml:space="preserve">en el marco del componente MRV de la Fase de </w:t>
      </w:r>
      <w:r w:rsidR="005C4652">
        <w:rPr>
          <w:sz w:val="22"/>
          <w:lang w:val="es-CL"/>
        </w:rPr>
        <w:t>la consolidación de l</w:t>
      </w:r>
      <w:r w:rsidR="00345D06">
        <w:rPr>
          <w:sz w:val="22"/>
          <w:lang w:val="es-CL"/>
        </w:rPr>
        <w:t xml:space="preserve">a estrategia REDD+ en Guatemala, </w:t>
      </w:r>
      <w:r w:rsidR="005C4652">
        <w:rPr>
          <w:sz w:val="22"/>
          <w:lang w:val="es-CL"/>
        </w:rPr>
        <w:t xml:space="preserve">durante el año 2020 </w:t>
      </w:r>
      <w:r w:rsidR="00345D06">
        <w:rPr>
          <w:sz w:val="22"/>
          <w:lang w:val="es-CL"/>
        </w:rPr>
        <w:t xml:space="preserve">se han realizado muchos esfuerzos para actualizar los Niveles de Referencia </w:t>
      </w:r>
      <w:r w:rsidR="005C4652">
        <w:rPr>
          <w:sz w:val="22"/>
          <w:lang w:val="es-CL"/>
        </w:rPr>
        <w:t xml:space="preserve">de emisiones Forestales (NREF/NRF) </w:t>
      </w:r>
      <w:r w:rsidR="00345D06">
        <w:rPr>
          <w:sz w:val="22"/>
          <w:lang w:val="es-CL"/>
        </w:rPr>
        <w:t xml:space="preserve">del país, </w:t>
      </w:r>
      <w:r w:rsidR="00B04BF1">
        <w:rPr>
          <w:sz w:val="22"/>
          <w:lang w:val="es-CL"/>
        </w:rPr>
        <w:t xml:space="preserve">para el periodo 2006 – 2016, </w:t>
      </w:r>
      <w:r w:rsidR="00345D06">
        <w:rPr>
          <w:sz w:val="22"/>
          <w:lang w:val="es-CL"/>
        </w:rPr>
        <w:t xml:space="preserve">estos esfuerzos se han basado </w:t>
      </w:r>
      <w:r w:rsidR="00B04BF1">
        <w:rPr>
          <w:sz w:val="22"/>
          <w:lang w:val="es-CL"/>
        </w:rPr>
        <w:t xml:space="preserve">estimar la </w:t>
      </w:r>
      <w:r w:rsidR="00345D06">
        <w:rPr>
          <w:sz w:val="22"/>
          <w:lang w:val="es-CL"/>
        </w:rPr>
        <w:t>precisión de</w:t>
      </w:r>
      <w:r w:rsidR="000D6B62">
        <w:rPr>
          <w:sz w:val="22"/>
          <w:lang w:val="es-CL"/>
        </w:rPr>
        <w:t>l mapeo de la d</w:t>
      </w:r>
      <w:r w:rsidR="000D6B62" w:rsidRPr="000D6B62">
        <w:rPr>
          <w:sz w:val="22"/>
          <w:lang w:val="es-CL"/>
        </w:rPr>
        <w:t xml:space="preserve">inámica de la Cobertura Forestal </w:t>
      </w:r>
      <w:r w:rsidR="000D6B62">
        <w:rPr>
          <w:sz w:val="22"/>
          <w:lang w:val="es-CL"/>
        </w:rPr>
        <w:t xml:space="preserve">2006 – 2010 y </w:t>
      </w:r>
      <w:r w:rsidR="000D6B62" w:rsidRPr="000D6B62">
        <w:rPr>
          <w:sz w:val="22"/>
          <w:lang w:val="es-CL"/>
        </w:rPr>
        <w:t>2010-2016</w:t>
      </w:r>
      <w:r w:rsidR="000D6B62">
        <w:rPr>
          <w:sz w:val="22"/>
          <w:lang w:val="es-CL"/>
        </w:rPr>
        <w:t xml:space="preserve"> </w:t>
      </w:r>
      <w:r w:rsidR="00B04BF1">
        <w:rPr>
          <w:sz w:val="22"/>
          <w:lang w:val="es-CL"/>
        </w:rPr>
        <w:t xml:space="preserve">y </w:t>
      </w:r>
      <w:r w:rsidR="000D6B62">
        <w:rPr>
          <w:sz w:val="22"/>
          <w:lang w:val="es-CL"/>
        </w:rPr>
        <w:t>se ha llegado a la conclusión que el país cuenta con abundantes datos de actividad (mapas de uso y cambio de uso del suelo) pero con muy bajas precisiones, por lo tanto, utilizarlos como información base para la construcción de u</w:t>
      </w:r>
      <w:r w:rsidR="0069135C">
        <w:rPr>
          <w:sz w:val="22"/>
          <w:lang w:val="es-CL"/>
        </w:rPr>
        <w:t>n</w:t>
      </w:r>
      <w:r w:rsidR="000D6B62">
        <w:rPr>
          <w:sz w:val="22"/>
          <w:lang w:val="es-CL"/>
        </w:rPr>
        <w:t xml:space="preserve"> NREF</w:t>
      </w:r>
      <w:r w:rsidR="0069135C">
        <w:rPr>
          <w:sz w:val="22"/>
          <w:lang w:val="es-CL"/>
        </w:rPr>
        <w:t>/NRF</w:t>
      </w:r>
      <w:r w:rsidR="000D6B62">
        <w:rPr>
          <w:sz w:val="22"/>
          <w:lang w:val="es-CL"/>
        </w:rPr>
        <w:t xml:space="preserve"> conllevará una fuente de error muy alta y las estimaciones de las emisiones causadas por la pérdidas de los bosques y la</w:t>
      </w:r>
      <w:r>
        <w:rPr>
          <w:sz w:val="22"/>
          <w:lang w:val="es-CL"/>
        </w:rPr>
        <w:t xml:space="preserve"> estimación de las</w:t>
      </w:r>
      <w:r w:rsidR="000D6B62">
        <w:rPr>
          <w:sz w:val="22"/>
          <w:lang w:val="es-CL"/>
        </w:rPr>
        <w:t xml:space="preserve"> absorciones causadas por las ganancia del bosque </w:t>
      </w:r>
      <w:r w:rsidR="000D6B62">
        <w:rPr>
          <w:sz w:val="22"/>
          <w:lang w:val="es-CL"/>
        </w:rPr>
        <w:lastRenderedPageBreak/>
        <w:t xml:space="preserve">serán poco realistas y no permitirán </w:t>
      </w:r>
      <w:r>
        <w:rPr>
          <w:sz w:val="22"/>
          <w:lang w:val="es-CL"/>
        </w:rPr>
        <w:t xml:space="preserve">al país establecer mecanismos precisos para </w:t>
      </w:r>
      <w:r w:rsidR="000D6B62">
        <w:rPr>
          <w:sz w:val="22"/>
          <w:lang w:val="es-CL"/>
        </w:rPr>
        <w:t xml:space="preserve">formular pago por resultados </w:t>
      </w:r>
      <w:r>
        <w:rPr>
          <w:sz w:val="22"/>
          <w:lang w:val="es-CL"/>
        </w:rPr>
        <w:t>como reconocimiento a</w:t>
      </w:r>
      <w:r w:rsidR="000D6B62">
        <w:rPr>
          <w:sz w:val="22"/>
          <w:lang w:val="es-CL"/>
        </w:rPr>
        <w:t xml:space="preserve">l cumplimiento de las actividades REDD+ </w:t>
      </w:r>
      <w:r>
        <w:rPr>
          <w:sz w:val="22"/>
          <w:lang w:val="es-CL"/>
        </w:rPr>
        <w:t>ejecutadas durante l</w:t>
      </w:r>
      <w:r w:rsidR="000D6B62">
        <w:rPr>
          <w:sz w:val="22"/>
          <w:lang w:val="es-CL"/>
        </w:rPr>
        <w:t>a implementación de un Programa Nacional de Reducción de Emisiones</w:t>
      </w:r>
      <w:r w:rsidR="00B04BF1">
        <w:rPr>
          <w:sz w:val="22"/>
          <w:lang w:val="es-CL"/>
        </w:rPr>
        <w:t>.</w:t>
      </w:r>
    </w:p>
    <w:p w14:paraId="6CD4D9A5" w14:textId="4CAB856D" w:rsidR="00912D9A" w:rsidRDefault="00616C4D" w:rsidP="00943E12">
      <w:pPr>
        <w:spacing w:before="120" w:after="120"/>
        <w:rPr>
          <w:sz w:val="22"/>
          <w:lang w:val="es-CL"/>
        </w:rPr>
      </w:pPr>
      <w:r w:rsidRPr="009A541F">
        <w:rPr>
          <w:sz w:val="22"/>
          <w:lang w:val="es-CL"/>
        </w:rPr>
        <w:t>Basados en el contexto anterior, en el marco del Proyecto Consolidación de la Estrategia REDD+ de Guatemala, el consorcio integrado por Sud-Austral Consulting – GOPA – CALMECAC y Forest</w:t>
      </w:r>
      <w:r w:rsidR="000906CE">
        <w:rPr>
          <w:sz w:val="22"/>
          <w:lang w:val="es-CL"/>
        </w:rPr>
        <w:t xml:space="preserve"> </w:t>
      </w:r>
      <w:r w:rsidRPr="009A541F">
        <w:rPr>
          <w:sz w:val="22"/>
          <w:lang w:val="es-CL"/>
        </w:rPr>
        <w:t xml:space="preserve">Finest han </w:t>
      </w:r>
      <w:r>
        <w:rPr>
          <w:sz w:val="22"/>
          <w:lang w:val="es-CL"/>
        </w:rPr>
        <w:t xml:space="preserve">enfocado su esfuerzo en </w:t>
      </w:r>
      <w:r w:rsidR="00EB2EEE">
        <w:rPr>
          <w:sz w:val="22"/>
          <w:lang w:val="es-CL"/>
        </w:rPr>
        <w:t>continuar apoyando al GIMBUT</w:t>
      </w:r>
      <w:r w:rsidR="002D43B6">
        <w:rPr>
          <w:rStyle w:val="Refdenotaalpie"/>
          <w:sz w:val="22"/>
          <w:lang w:val="es-CL"/>
        </w:rPr>
        <w:footnoteReference w:id="11"/>
      </w:r>
      <w:r w:rsidR="00EB2EEE">
        <w:rPr>
          <w:sz w:val="22"/>
          <w:lang w:val="es-CL"/>
        </w:rPr>
        <w:t xml:space="preserve"> (instituciones del Gobierno de </w:t>
      </w:r>
      <w:r>
        <w:rPr>
          <w:sz w:val="22"/>
          <w:lang w:val="es-CL"/>
        </w:rPr>
        <w:t>Guatemala</w:t>
      </w:r>
      <w:r w:rsidR="00EB2EEE">
        <w:rPr>
          <w:sz w:val="22"/>
          <w:lang w:val="es-CL"/>
        </w:rPr>
        <w:t>)</w:t>
      </w:r>
      <w:r>
        <w:rPr>
          <w:sz w:val="22"/>
          <w:lang w:val="es-CL"/>
        </w:rPr>
        <w:t xml:space="preserve"> en la </w:t>
      </w:r>
      <w:r w:rsidR="00EB2EEE">
        <w:rPr>
          <w:sz w:val="22"/>
          <w:lang w:val="es-CL"/>
        </w:rPr>
        <w:t>actualización</w:t>
      </w:r>
      <w:r>
        <w:rPr>
          <w:sz w:val="22"/>
          <w:lang w:val="es-CL"/>
        </w:rPr>
        <w:t xml:space="preserve"> de sus Niveles de Referencia de Emisiones Forestales mediante la construcción de un mapa de dinámica de cobertura forestal para el periodo 2006 </w:t>
      </w:r>
      <w:r w:rsidR="003F3A84">
        <w:rPr>
          <w:sz w:val="22"/>
          <w:lang w:val="es-CL"/>
        </w:rPr>
        <w:t>-</w:t>
      </w:r>
      <w:r>
        <w:rPr>
          <w:sz w:val="22"/>
          <w:lang w:val="es-CL"/>
        </w:rPr>
        <w:t xml:space="preserve"> 2016 basado en un mapeo pixel a pixel</w:t>
      </w:r>
      <w:r w:rsidR="00EB2EEE">
        <w:rPr>
          <w:sz w:val="22"/>
          <w:lang w:val="es-CL"/>
        </w:rPr>
        <w:t xml:space="preserve">, aplicando un </w:t>
      </w:r>
      <w:r>
        <w:rPr>
          <w:sz w:val="22"/>
          <w:lang w:val="es-CL"/>
        </w:rPr>
        <w:t xml:space="preserve">análisis digital de imágenes satelitales </w:t>
      </w:r>
      <w:r w:rsidRPr="00616C4D">
        <w:rPr>
          <w:sz w:val="22"/>
          <w:lang w:val="es-CL"/>
        </w:rPr>
        <w:t xml:space="preserve">de series temporales </w:t>
      </w:r>
      <w:r w:rsidR="00EB2EEE">
        <w:rPr>
          <w:sz w:val="22"/>
          <w:lang w:val="es-CL"/>
        </w:rPr>
        <w:t>y ejecutando diferentes</w:t>
      </w:r>
      <w:r>
        <w:rPr>
          <w:sz w:val="22"/>
          <w:lang w:val="es-CL"/>
        </w:rPr>
        <w:t xml:space="preserve"> procesos metodológicos y herramientas de procesamiento en la nube de </w:t>
      </w:r>
      <w:r w:rsidRPr="00616C4D">
        <w:rPr>
          <w:sz w:val="22"/>
          <w:lang w:val="es-CL"/>
        </w:rPr>
        <w:t>Google Earth Engine</w:t>
      </w:r>
      <w:r>
        <w:rPr>
          <w:sz w:val="22"/>
          <w:lang w:val="es-CL"/>
        </w:rPr>
        <w:t xml:space="preserve">. Con el método de mapeo implementado se garantiza un producto con una precisión alta que le servirá a Guatemala para construir </w:t>
      </w:r>
      <w:r w:rsidR="00B04BF1">
        <w:rPr>
          <w:sz w:val="22"/>
          <w:lang w:val="es-CL"/>
        </w:rPr>
        <w:t xml:space="preserve">un </w:t>
      </w:r>
      <w:r>
        <w:rPr>
          <w:sz w:val="22"/>
          <w:lang w:val="es-CL"/>
        </w:rPr>
        <w:t>NREF</w:t>
      </w:r>
      <w:r w:rsidR="00B73096">
        <w:rPr>
          <w:sz w:val="22"/>
          <w:lang w:val="es-CL"/>
        </w:rPr>
        <w:t>/NRF</w:t>
      </w:r>
      <w:r w:rsidRPr="009A541F">
        <w:rPr>
          <w:sz w:val="22"/>
          <w:lang w:val="es-CL"/>
        </w:rPr>
        <w:t xml:space="preserve"> </w:t>
      </w:r>
      <w:r>
        <w:rPr>
          <w:sz w:val="22"/>
          <w:lang w:val="es-CL"/>
        </w:rPr>
        <w:t>consistente metodológicamente</w:t>
      </w:r>
      <w:r w:rsidR="005B0F51">
        <w:rPr>
          <w:sz w:val="22"/>
          <w:lang w:val="es-CL"/>
        </w:rPr>
        <w:t>, replicable y</w:t>
      </w:r>
      <w:r>
        <w:rPr>
          <w:sz w:val="22"/>
          <w:lang w:val="es-CL"/>
        </w:rPr>
        <w:t xml:space="preserve"> transparente en cuanto a la estimación de área y precisión</w:t>
      </w:r>
      <w:r w:rsidR="00B73096">
        <w:rPr>
          <w:sz w:val="22"/>
          <w:lang w:val="es-CL"/>
        </w:rPr>
        <w:t>.</w:t>
      </w:r>
    </w:p>
    <w:p w14:paraId="7631F85C" w14:textId="31842A89" w:rsidR="0073127C" w:rsidRPr="00A829C3" w:rsidRDefault="0073127C" w:rsidP="0073127C">
      <w:pPr>
        <w:rPr>
          <w:lang w:val="es-CL"/>
        </w:rPr>
      </w:pPr>
    </w:p>
    <w:p w14:paraId="07283E2F" w14:textId="429EE26D" w:rsidR="0073127C" w:rsidRPr="00CF7F7F" w:rsidRDefault="0073127C" w:rsidP="0073127C">
      <w:pPr>
        <w:pStyle w:val="Ttulo1"/>
        <w:shd w:val="clear" w:color="auto" w:fill="C6D9F1" w:themeFill="text2" w:themeFillTint="33"/>
      </w:pPr>
      <w:bookmarkStart w:id="13" w:name="_Toc44423570"/>
      <w:r>
        <w:t>Objetivos</w:t>
      </w:r>
      <w:bookmarkEnd w:id="13"/>
    </w:p>
    <w:p w14:paraId="36608C28" w14:textId="30EDB1D3" w:rsidR="0073127C" w:rsidRDefault="0073127C" w:rsidP="0073127C"/>
    <w:p w14:paraId="1535D907" w14:textId="38FE5AFB" w:rsidR="00AB561D" w:rsidRPr="00AB561D" w:rsidRDefault="00AB561D" w:rsidP="0073127C">
      <w:pPr>
        <w:pStyle w:val="Ttulo2"/>
      </w:pPr>
      <w:bookmarkStart w:id="14" w:name="_Toc44423571"/>
      <w:r w:rsidRPr="00AB561D">
        <w:t>Objetivo general</w:t>
      </w:r>
      <w:bookmarkEnd w:id="14"/>
    </w:p>
    <w:p w14:paraId="6B61A93A" w14:textId="4B3A3C50" w:rsidR="00AB561D" w:rsidRPr="00AB561D" w:rsidRDefault="00AB561D" w:rsidP="001B0F3B">
      <w:pPr>
        <w:pStyle w:val="Prrafodelista"/>
        <w:numPr>
          <w:ilvl w:val="0"/>
          <w:numId w:val="3"/>
        </w:numPr>
        <w:spacing w:before="240"/>
        <w:rPr>
          <w:sz w:val="22"/>
          <w:lang w:val="es-CL"/>
        </w:rPr>
      </w:pPr>
      <w:r w:rsidRPr="00AB561D">
        <w:rPr>
          <w:sz w:val="22"/>
          <w:lang w:val="es-CL"/>
        </w:rPr>
        <w:t xml:space="preserve">Estimar la dinámica de cambio de cobertura </w:t>
      </w:r>
      <w:r w:rsidR="009A367B">
        <w:rPr>
          <w:sz w:val="22"/>
          <w:lang w:val="es-CL"/>
        </w:rPr>
        <w:t xml:space="preserve">forestal de </w:t>
      </w:r>
      <w:r w:rsidRPr="00AB561D">
        <w:rPr>
          <w:sz w:val="22"/>
          <w:lang w:val="es-CL"/>
        </w:rPr>
        <w:t>la República de Guatemala como un para el periodo 2006 – 2016.</w:t>
      </w:r>
    </w:p>
    <w:p w14:paraId="71681440" w14:textId="3909313E" w:rsidR="00AB561D" w:rsidRPr="00AB561D" w:rsidRDefault="00AB561D" w:rsidP="0073127C">
      <w:pPr>
        <w:pStyle w:val="Ttulo2"/>
      </w:pPr>
      <w:bookmarkStart w:id="15" w:name="_Toc44423572"/>
      <w:r w:rsidRPr="00AB561D">
        <w:t>Objetivos específicos</w:t>
      </w:r>
      <w:bookmarkEnd w:id="15"/>
    </w:p>
    <w:p w14:paraId="615BED97" w14:textId="4F5A9B9B" w:rsidR="00AB561D" w:rsidRDefault="00AB561D" w:rsidP="001B0F3B">
      <w:pPr>
        <w:pStyle w:val="Prrafodelista"/>
        <w:numPr>
          <w:ilvl w:val="0"/>
          <w:numId w:val="2"/>
        </w:numPr>
        <w:spacing w:before="240"/>
        <w:rPr>
          <w:sz w:val="22"/>
          <w:lang w:val="es-CL"/>
        </w:rPr>
      </w:pPr>
      <w:r w:rsidRPr="00AB561D">
        <w:rPr>
          <w:sz w:val="22"/>
          <w:lang w:val="es-CL"/>
        </w:rPr>
        <w:t>Clasificar la cobertura del suelo para los años 2006 y 2016.</w:t>
      </w:r>
    </w:p>
    <w:p w14:paraId="62106F82" w14:textId="63D7FD1B" w:rsidR="00AB561D" w:rsidRDefault="00AB561D" w:rsidP="001B0F3B">
      <w:pPr>
        <w:pStyle w:val="Prrafodelista"/>
        <w:numPr>
          <w:ilvl w:val="0"/>
          <w:numId w:val="2"/>
        </w:numPr>
        <w:spacing w:before="240"/>
        <w:rPr>
          <w:sz w:val="22"/>
          <w:lang w:val="es-CL"/>
        </w:rPr>
      </w:pPr>
      <w:r>
        <w:rPr>
          <w:sz w:val="22"/>
          <w:lang w:val="es-CL"/>
        </w:rPr>
        <w:t>Estimar la tasa de la deforestación de Guatemala entre el periodo 2006 – 2016.</w:t>
      </w:r>
    </w:p>
    <w:p w14:paraId="7015D563" w14:textId="5F07C24C" w:rsidR="00AB561D" w:rsidRPr="00AB561D" w:rsidRDefault="00AB561D" w:rsidP="001B0F3B">
      <w:pPr>
        <w:pStyle w:val="Prrafodelista"/>
        <w:numPr>
          <w:ilvl w:val="0"/>
          <w:numId w:val="2"/>
        </w:numPr>
        <w:spacing w:before="240"/>
        <w:rPr>
          <w:sz w:val="22"/>
          <w:lang w:val="es-CL"/>
        </w:rPr>
      </w:pPr>
      <w:r>
        <w:rPr>
          <w:sz w:val="22"/>
          <w:lang w:val="es-CL"/>
        </w:rPr>
        <w:t>Estimar la tasa de</w:t>
      </w:r>
      <w:r w:rsidR="009A367B">
        <w:rPr>
          <w:sz w:val="22"/>
          <w:lang w:val="es-CL"/>
        </w:rPr>
        <w:t xml:space="preserve"> ganancia de bosque </w:t>
      </w:r>
      <w:r>
        <w:rPr>
          <w:sz w:val="22"/>
          <w:lang w:val="es-CL"/>
        </w:rPr>
        <w:t>Guatemala entre el periodo 2006 – 2016.</w:t>
      </w:r>
    </w:p>
    <w:p w14:paraId="18449965" w14:textId="7D5ECF6D" w:rsidR="00912D9A" w:rsidRDefault="00AB561D" w:rsidP="001B0F3B">
      <w:pPr>
        <w:pStyle w:val="Prrafodelista"/>
        <w:numPr>
          <w:ilvl w:val="0"/>
          <w:numId w:val="2"/>
        </w:numPr>
        <w:spacing w:before="240"/>
        <w:rPr>
          <w:sz w:val="22"/>
          <w:lang w:val="es-CL"/>
        </w:rPr>
      </w:pPr>
      <w:r w:rsidRPr="00AB561D">
        <w:rPr>
          <w:sz w:val="22"/>
          <w:lang w:val="es-CL"/>
        </w:rPr>
        <w:t>Estimar la precisión global del mapa y la precisión para los estratos de bosque estable, no bosque estable, ganancia de bosque y pérdida de bosque.</w:t>
      </w:r>
    </w:p>
    <w:p w14:paraId="39487266" w14:textId="24C74F41" w:rsidR="005B0F51" w:rsidRDefault="005B0F51">
      <w:pPr>
        <w:rPr>
          <w:sz w:val="22"/>
          <w:lang w:val="es-CL"/>
        </w:rPr>
      </w:pPr>
      <w:r>
        <w:rPr>
          <w:sz w:val="22"/>
          <w:lang w:val="es-CL"/>
        </w:rPr>
        <w:br w:type="page"/>
      </w:r>
    </w:p>
    <w:p w14:paraId="42F8CCA6" w14:textId="7164A7C3" w:rsidR="0073127C" w:rsidRPr="00CF7F7F" w:rsidRDefault="0073127C" w:rsidP="0073127C">
      <w:pPr>
        <w:pStyle w:val="Ttulo1"/>
        <w:shd w:val="clear" w:color="auto" w:fill="C6D9F1" w:themeFill="text2" w:themeFillTint="33"/>
      </w:pPr>
      <w:bookmarkStart w:id="16" w:name="_Toc44423573"/>
      <w:r>
        <w:lastRenderedPageBreak/>
        <w:t>Materiales y métodos</w:t>
      </w:r>
      <w:bookmarkEnd w:id="16"/>
    </w:p>
    <w:p w14:paraId="64ED4826" w14:textId="0D0E72F0" w:rsidR="00C61CA2" w:rsidRPr="00CF7F7F" w:rsidRDefault="00C61CA2" w:rsidP="00E5553D">
      <w:pPr>
        <w:pStyle w:val="Ttulo2"/>
        <w:spacing w:before="480"/>
      </w:pPr>
      <w:bookmarkStart w:id="17" w:name="_Toc44423574"/>
      <w:r>
        <w:t>Área de estudio</w:t>
      </w:r>
      <w:bookmarkEnd w:id="17"/>
    </w:p>
    <w:p w14:paraId="5C177359" w14:textId="27C95181" w:rsidR="00C61CA2" w:rsidRPr="00912D9A" w:rsidRDefault="00C61CA2" w:rsidP="00C61CA2">
      <w:pPr>
        <w:autoSpaceDE w:val="0"/>
        <w:autoSpaceDN w:val="0"/>
        <w:adjustRightInd w:val="0"/>
        <w:rPr>
          <w:rFonts w:cstheme="minorHAnsi"/>
          <w:iCs/>
          <w:sz w:val="22"/>
          <w:szCs w:val="22"/>
          <w:lang w:val="es-ES_tradnl"/>
        </w:rPr>
      </w:pPr>
      <w:r w:rsidRPr="00912D9A">
        <w:rPr>
          <w:rFonts w:cstheme="minorHAnsi"/>
          <w:iCs/>
          <w:sz w:val="22"/>
          <w:szCs w:val="22"/>
          <w:lang w:val="es-ES_tradnl"/>
        </w:rPr>
        <w:t xml:space="preserve">El mapa de dinámica de cobertura forestal para el periodo 2006 – 2016 se realiza a nivel nacional para toral la República de </w:t>
      </w:r>
      <w:r w:rsidRPr="00845288">
        <w:rPr>
          <w:rFonts w:cstheme="minorHAnsi"/>
          <w:iCs/>
          <w:sz w:val="22"/>
          <w:szCs w:val="22"/>
          <w:lang w:val="es-ES_tradnl"/>
        </w:rPr>
        <w:t>Guatemala</w:t>
      </w:r>
      <w:r w:rsidR="00E5553D" w:rsidRPr="00845288">
        <w:rPr>
          <w:rFonts w:cstheme="minorHAnsi"/>
          <w:iCs/>
          <w:sz w:val="22"/>
          <w:szCs w:val="22"/>
          <w:lang w:val="es-ES_tradnl"/>
        </w:rPr>
        <w:t xml:space="preserve"> (figura 1)</w:t>
      </w:r>
      <w:r w:rsidRPr="00845288">
        <w:rPr>
          <w:rFonts w:cstheme="minorHAnsi"/>
          <w:iCs/>
          <w:sz w:val="22"/>
          <w:szCs w:val="22"/>
          <w:lang w:val="es-ES_tradnl"/>
        </w:rPr>
        <w:t>. El país tiene una</w:t>
      </w:r>
      <w:r w:rsidRPr="00912D9A">
        <w:rPr>
          <w:rFonts w:cstheme="minorHAnsi"/>
          <w:iCs/>
          <w:sz w:val="22"/>
          <w:szCs w:val="22"/>
          <w:lang w:val="es-ES_tradnl"/>
        </w:rPr>
        <w:t xml:space="preserve"> extensión territorial total de 108,889 km</w:t>
      </w:r>
      <w:r w:rsidRPr="00912D9A">
        <w:rPr>
          <w:rFonts w:cstheme="minorHAnsi"/>
          <w:iCs/>
          <w:sz w:val="22"/>
          <w:szCs w:val="22"/>
          <w:vertAlign w:val="superscript"/>
          <w:lang w:val="es-ES_tradnl"/>
        </w:rPr>
        <w:t>2</w:t>
      </w:r>
      <w:r w:rsidRPr="00912D9A">
        <w:rPr>
          <w:rFonts w:cstheme="minorHAnsi"/>
          <w:iCs/>
          <w:sz w:val="22"/>
          <w:szCs w:val="22"/>
          <w:lang w:val="es-ES_tradnl"/>
        </w:rPr>
        <w:t xml:space="preserve">, dividida administrativamente en 22 departamentos y 340 municipios. En términos de población humana, </w:t>
      </w:r>
      <w:r w:rsidR="0040603F" w:rsidRPr="00912D9A">
        <w:rPr>
          <w:rFonts w:cstheme="minorHAnsi"/>
          <w:iCs/>
          <w:sz w:val="22"/>
          <w:szCs w:val="22"/>
          <w:lang w:val="es-ES_tradnl"/>
        </w:rPr>
        <w:t>de acuerdo con</w:t>
      </w:r>
      <w:r w:rsidRPr="00912D9A">
        <w:rPr>
          <w:rFonts w:cstheme="minorHAnsi"/>
          <w:iCs/>
          <w:sz w:val="22"/>
          <w:szCs w:val="22"/>
          <w:lang w:val="es-ES_tradnl"/>
        </w:rPr>
        <w:t xml:space="preserve"> las proyecciones para el año 2012 el número de habitantes era de 15,073,375, con un crecimiento anual de 2.44%, del total de la población 51% habita en el área rural y 40% de identifica como indígena</w:t>
      </w:r>
      <w:r w:rsidR="00426469" w:rsidRPr="00912D9A">
        <w:rPr>
          <w:sz w:val="22"/>
          <w:szCs w:val="22"/>
          <w:lang w:val="es-CL"/>
        </w:rPr>
        <w:t xml:space="preserve"> </w:t>
      </w:r>
      <w:r w:rsidR="00426469" w:rsidRPr="00912D9A">
        <w:rPr>
          <w:rFonts w:cstheme="minorHAnsi"/>
          <w:iCs/>
          <w:sz w:val="22"/>
          <w:szCs w:val="22"/>
          <w:lang w:val="es-ES_tradnl"/>
        </w:rPr>
        <w:t>(INE, 2013).</w:t>
      </w:r>
      <w:r w:rsidRPr="00912D9A">
        <w:rPr>
          <w:rFonts w:cstheme="minorHAnsi"/>
          <w:iCs/>
          <w:sz w:val="22"/>
          <w:szCs w:val="22"/>
          <w:lang w:val="es-ES_tradnl"/>
        </w:rPr>
        <w:t xml:space="preserve"> Para el año 2015, la densidad de población era de 149 habitantes por km</w:t>
      </w:r>
      <w:r w:rsidRPr="00912D9A">
        <w:rPr>
          <w:rFonts w:cstheme="minorHAnsi"/>
          <w:iCs/>
          <w:sz w:val="22"/>
          <w:szCs w:val="22"/>
          <w:vertAlign w:val="superscript"/>
          <w:lang w:val="es-ES_tradnl"/>
        </w:rPr>
        <w:t>2</w:t>
      </w:r>
      <w:r w:rsidRPr="00912D9A">
        <w:rPr>
          <w:rFonts w:cstheme="minorHAnsi"/>
          <w:iCs/>
          <w:sz w:val="22"/>
          <w:szCs w:val="22"/>
          <w:lang w:val="es-ES_tradnl"/>
        </w:rPr>
        <w:t xml:space="preserve"> y al año 2011, 53.7% del total de la población se encontraba en situación de pobreza y el 13.3% de la población en situación de pobreza extrema</w:t>
      </w:r>
      <w:r w:rsidRPr="00912D9A">
        <w:rPr>
          <w:rStyle w:val="Refdenotaalpie"/>
          <w:rFonts w:cstheme="minorHAnsi"/>
          <w:iCs/>
          <w:sz w:val="22"/>
          <w:szCs w:val="22"/>
          <w:lang w:val="es-ES_tradnl"/>
        </w:rPr>
        <w:footnoteReference w:id="12"/>
      </w:r>
      <w:r w:rsidRPr="00912D9A">
        <w:rPr>
          <w:rFonts w:cstheme="minorHAnsi"/>
          <w:iCs/>
          <w:sz w:val="22"/>
          <w:szCs w:val="22"/>
          <w:lang w:val="es-ES_tradnl"/>
        </w:rPr>
        <w:t>.</w:t>
      </w:r>
    </w:p>
    <w:p w14:paraId="721797DA" w14:textId="4141B479" w:rsidR="00C61CA2" w:rsidRPr="00912D9A" w:rsidRDefault="00C61CA2" w:rsidP="00C61CA2">
      <w:pPr>
        <w:autoSpaceDE w:val="0"/>
        <w:autoSpaceDN w:val="0"/>
        <w:adjustRightInd w:val="0"/>
        <w:rPr>
          <w:rFonts w:cstheme="minorHAnsi"/>
          <w:iCs/>
          <w:sz w:val="22"/>
          <w:szCs w:val="22"/>
          <w:lang w:val="es-ES_tradnl"/>
        </w:rPr>
      </w:pPr>
      <w:r w:rsidRPr="00912D9A">
        <w:rPr>
          <w:rFonts w:cstheme="minorHAnsi"/>
          <w:iCs/>
          <w:sz w:val="22"/>
          <w:szCs w:val="22"/>
          <w:lang w:val="es-ES_tradnl"/>
        </w:rPr>
        <w:t xml:space="preserve">Guatemala es un país multilingüe, </w:t>
      </w:r>
      <w:r w:rsidR="0069135C">
        <w:rPr>
          <w:rFonts w:cstheme="minorHAnsi"/>
          <w:iCs/>
          <w:sz w:val="22"/>
          <w:szCs w:val="22"/>
          <w:lang w:val="es-ES_tradnl"/>
        </w:rPr>
        <w:t>además</w:t>
      </w:r>
      <w:r w:rsidRPr="00912D9A">
        <w:rPr>
          <w:rFonts w:cstheme="minorHAnsi"/>
          <w:iCs/>
          <w:sz w:val="22"/>
          <w:szCs w:val="22"/>
          <w:lang w:val="es-ES_tradnl"/>
        </w:rPr>
        <w:t xml:space="preserve">, es considerado un </w:t>
      </w:r>
      <w:r w:rsidR="00B04BF1">
        <w:rPr>
          <w:rFonts w:cstheme="minorHAnsi"/>
          <w:iCs/>
          <w:sz w:val="22"/>
          <w:szCs w:val="22"/>
          <w:lang w:val="es-ES_tradnl"/>
        </w:rPr>
        <w:t>p</w:t>
      </w:r>
      <w:r w:rsidRPr="00912D9A">
        <w:rPr>
          <w:rFonts w:cstheme="minorHAnsi"/>
          <w:iCs/>
          <w:sz w:val="22"/>
          <w:szCs w:val="22"/>
          <w:lang w:val="es-ES_tradnl"/>
        </w:rPr>
        <w:t xml:space="preserve">aís </w:t>
      </w:r>
      <w:r w:rsidR="00B04BF1">
        <w:rPr>
          <w:rFonts w:cstheme="minorHAnsi"/>
          <w:iCs/>
          <w:sz w:val="22"/>
          <w:szCs w:val="22"/>
          <w:lang w:val="es-ES_tradnl"/>
        </w:rPr>
        <w:t>m</w:t>
      </w:r>
      <w:r w:rsidRPr="00912D9A">
        <w:rPr>
          <w:rFonts w:cstheme="minorHAnsi"/>
          <w:iCs/>
          <w:sz w:val="22"/>
          <w:szCs w:val="22"/>
          <w:lang w:val="es-ES_tradnl"/>
        </w:rPr>
        <w:t>egadiverso</w:t>
      </w:r>
      <w:r w:rsidRPr="00912D9A">
        <w:rPr>
          <w:rStyle w:val="Refdenotaalpie"/>
          <w:rFonts w:cstheme="minorHAnsi"/>
          <w:iCs/>
          <w:sz w:val="22"/>
          <w:szCs w:val="22"/>
          <w:lang w:val="es-ES_tradnl"/>
        </w:rPr>
        <w:footnoteReference w:id="13"/>
      </w:r>
      <w:r w:rsidRPr="00912D9A">
        <w:rPr>
          <w:rFonts w:cstheme="minorHAnsi"/>
          <w:iCs/>
          <w:sz w:val="22"/>
          <w:szCs w:val="22"/>
          <w:lang w:val="es-ES_tradnl"/>
        </w:rPr>
        <w:t xml:space="preserve"> debido a su diversidad biológica y cultural; como parte de Mesoamérica, ocupa el segundo lugar de las regiones con mayor diversidad de especies y endemismo, ya que alberga del 7-10% de las formas de vida conocidas en el planeta</w:t>
      </w:r>
      <w:r w:rsidR="00426469" w:rsidRPr="00912D9A">
        <w:rPr>
          <w:sz w:val="22"/>
          <w:szCs w:val="22"/>
          <w:lang w:val="es-CL"/>
        </w:rPr>
        <w:t xml:space="preserve"> </w:t>
      </w:r>
      <w:r w:rsidR="00426469" w:rsidRPr="00912D9A">
        <w:rPr>
          <w:rFonts w:cstheme="minorHAnsi"/>
          <w:iCs/>
          <w:sz w:val="22"/>
          <w:szCs w:val="22"/>
          <w:lang w:val="es-ES_tradnl"/>
        </w:rPr>
        <w:t>(CONAP, 2009)</w:t>
      </w:r>
      <w:r w:rsidRPr="00912D9A">
        <w:rPr>
          <w:rFonts w:cstheme="minorHAnsi"/>
          <w:iCs/>
          <w:sz w:val="22"/>
          <w:szCs w:val="22"/>
          <w:lang w:val="es-ES_tradnl"/>
        </w:rPr>
        <w:t>. Posee alta diversidad de especies (1,333 de fauna y 10,317 de flora), ecosistemas (14 zonas de vida) y endemismo (823 especies), como resultado de un gradiente altitudinal desde el nivel del mar hasta los 4,200 msnm y diversidad de climas</w:t>
      </w:r>
      <w:r w:rsidR="00426469" w:rsidRPr="00912D9A">
        <w:rPr>
          <w:sz w:val="22"/>
          <w:szCs w:val="22"/>
          <w:lang w:val="es-CL"/>
        </w:rPr>
        <w:t xml:space="preserve"> </w:t>
      </w:r>
      <w:r w:rsidR="00426469" w:rsidRPr="00912D9A">
        <w:rPr>
          <w:rFonts w:cstheme="minorHAnsi"/>
          <w:iCs/>
          <w:sz w:val="22"/>
          <w:szCs w:val="22"/>
          <w:lang w:val="es-ES_tradnl"/>
        </w:rPr>
        <w:t>(CONAP, 2008).</w:t>
      </w:r>
    </w:p>
    <w:p w14:paraId="6E4747DA" w14:textId="62DB9FBE" w:rsidR="00426469" w:rsidRPr="00912D9A" w:rsidRDefault="00C61CA2" w:rsidP="00912D9A">
      <w:pPr>
        <w:rPr>
          <w:rFonts w:cstheme="minorHAnsi"/>
          <w:iCs/>
          <w:sz w:val="22"/>
          <w:szCs w:val="22"/>
          <w:lang w:val="es-ES_tradnl"/>
        </w:rPr>
      </w:pPr>
      <w:r w:rsidRPr="00912D9A">
        <w:rPr>
          <w:rFonts w:cstheme="minorHAnsi"/>
          <w:iCs/>
          <w:sz w:val="22"/>
          <w:szCs w:val="22"/>
          <w:lang w:val="es-ES_tradnl"/>
        </w:rPr>
        <w:t>Basado en las características fisiográficas, el 67% del territorio nacional tiene aptitud forestal y agroforestal y el resto para actividades agropecuarias</w:t>
      </w:r>
      <w:r w:rsidR="00426469" w:rsidRPr="00912D9A">
        <w:rPr>
          <w:sz w:val="22"/>
          <w:szCs w:val="22"/>
          <w:lang w:val="es-CL"/>
        </w:rPr>
        <w:t xml:space="preserve"> </w:t>
      </w:r>
      <w:r w:rsidR="00426469" w:rsidRPr="00912D9A">
        <w:rPr>
          <w:rFonts w:cstheme="minorHAnsi"/>
          <w:iCs/>
          <w:sz w:val="22"/>
          <w:szCs w:val="22"/>
          <w:lang w:val="es-ES_tradnl"/>
        </w:rPr>
        <w:t xml:space="preserve">(INAB, 2000). </w:t>
      </w:r>
      <w:r w:rsidRPr="00912D9A">
        <w:rPr>
          <w:rFonts w:cstheme="minorHAnsi"/>
          <w:iCs/>
          <w:sz w:val="22"/>
          <w:szCs w:val="22"/>
          <w:lang w:val="es-ES_tradnl"/>
        </w:rPr>
        <w:t xml:space="preserve"> El sistema hidrográfico está conformado por 3 grandes vertientes y 38 cuencas principales </w:t>
      </w:r>
      <w:r w:rsidR="00426469" w:rsidRPr="00912D9A">
        <w:rPr>
          <w:rFonts w:cstheme="minorHAnsi"/>
          <w:iCs/>
          <w:sz w:val="22"/>
          <w:szCs w:val="22"/>
          <w:lang w:val="es-ES_tradnl"/>
        </w:rPr>
        <w:t>(MAGA, 2009).</w:t>
      </w:r>
      <w:r w:rsidR="00912D9A">
        <w:rPr>
          <w:rFonts w:cstheme="minorHAnsi"/>
          <w:iCs/>
          <w:sz w:val="22"/>
          <w:szCs w:val="22"/>
          <w:lang w:val="es-ES_tradnl"/>
        </w:rPr>
        <w:t xml:space="preserve"> </w:t>
      </w:r>
      <w:r w:rsidRPr="00912D9A">
        <w:rPr>
          <w:rFonts w:cstheme="minorHAnsi"/>
          <w:iCs/>
          <w:sz w:val="22"/>
          <w:szCs w:val="22"/>
          <w:lang w:val="es-ES_tradnl"/>
        </w:rPr>
        <w:t>El 16% del territorio se caracteriza como tierras forestales de muy alta y alta captación y regulación hidrológica, el resto del país tiene una categoría media, baja y muy baja</w:t>
      </w:r>
      <w:r w:rsidR="00426469" w:rsidRPr="00912D9A">
        <w:rPr>
          <w:sz w:val="22"/>
          <w:szCs w:val="22"/>
          <w:lang w:val="es-CL"/>
        </w:rPr>
        <w:t xml:space="preserve"> </w:t>
      </w:r>
      <w:r w:rsidR="00426469" w:rsidRPr="00912D9A">
        <w:rPr>
          <w:rFonts w:cstheme="minorHAnsi"/>
          <w:iCs/>
          <w:sz w:val="22"/>
          <w:szCs w:val="22"/>
          <w:lang w:val="es-ES_tradnl"/>
        </w:rPr>
        <w:t>(INAB, 2005)</w:t>
      </w:r>
      <w:r w:rsidRPr="00912D9A">
        <w:rPr>
          <w:rFonts w:cstheme="minorHAnsi"/>
          <w:iCs/>
          <w:sz w:val="22"/>
          <w:szCs w:val="22"/>
          <w:lang w:val="es-ES_tradnl"/>
        </w:rPr>
        <w:t>.</w:t>
      </w:r>
      <w:r w:rsidR="00912D9A">
        <w:rPr>
          <w:rFonts w:cstheme="minorHAnsi"/>
          <w:iCs/>
          <w:sz w:val="22"/>
          <w:szCs w:val="22"/>
          <w:lang w:val="es-ES_tradnl"/>
        </w:rPr>
        <w:t xml:space="preserve"> </w:t>
      </w:r>
      <w:r w:rsidR="00426469" w:rsidRPr="00912D9A">
        <w:rPr>
          <w:rFonts w:cstheme="minorHAnsi"/>
          <w:iCs/>
          <w:sz w:val="22"/>
          <w:szCs w:val="22"/>
          <w:lang w:val="es-ES_tradnl"/>
        </w:rPr>
        <w:t xml:space="preserve">El 30.9% del territorio forma parte del Sistema Guatemalteco de Áreas Protegidas (SIGAP), </w:t>
      </w:r>
      <w:r w:rsidR="006518B9">
        <w:rPr>
          <w:rFonts w:cstheme="minorHAnsi"/>
          <w:iCs/>
          <w:sz w:val="22"/>
          <w:szCs w:val="22"/>
          <w:lang w:val="es-ES_tradnl"/>
        </w:rPr>
        <w:t xml:space="preserve">en el año 2017, cuenta con </w:t>
      </w:r>
      <w:r w:rsidR="00426469" w:rsidRPr="00912D9A">
        <w:rPr>
          <w:rFonts w:cstheme="minorHAnsi"/>
          <w:iCs/>
          <w:sz w:val="22"/>
          <w:szCs w:val="22"/>
          <w:lang w:val="es-ES_tradnl"/>
        </w:rPr>
        <w:t>33</w:t>
      </w:r>
      <w:r w:rsidR="006518B9">
        <w:rPr>
          <w:rFonts w:cstheme="minorHAnsi"/>
          <w:iCs/>
          <w:sz w:val="22"/>
          <w:szCs w:val="22"/>
          <w:lang w:val="es-ES_tradnl"/>
        </w:rPr>
        <w:t>7</w:t>
      </w:r>
      <w:r w:rsidR="00426469" w:rsidRPr="00912D9A">
        <w:rPr>
          <w:rFonts w:cstheme="minorHAnsi"/>
          <w:iCs/>
          <w:sz w:val="22"/>
          <w:szCs w:val="22"/>
          <w:lang w:val="es-ES_tradnl"/>
        </w:rPr>
        <w:t xml:space="preserve"> áreas protegidas en diferentes categorías de conservación</w:t>
      </w:r>
      <w:r w:rsidR="00426469" w:rsidRPr="00912D9A">
        <w:rPr>
          <w:rStyle w:val="Refdenotaalpie"/>
          <w:rFonts w:cstheme="minorHAnsi"/>
          <w:iCs/>
          <w:sz w:val="22"/>
          <w:szCs w:val="22"/>
          <w:lang w:val="es-ES_tradnl"/>
        </w:rPr>
        <w:footnoteReference w:id="14"/>
      </w:r>
      <w:r w:rsidR="00426469" w:rsidRPr="00912D9A">
        <w:rPr>
          <w:rFonts w:cstheme="minorHAnsi"/>
          <w:iCs/>
          <w:sz w:val="22"/>
          <w:szCs w:val="22"/>
          <w:lang w:val="es-ES_tradnl"/>
        </w:rPr>
        <w:t>.</w:t>
      </w:r>
    </w:p>
    <w:p w14:paraId="3104335F" w14:textId="2A6EEF69" w:rsidR="00C61CA2" w:rsidRPr="00C61CA2" w:rsidRDefault="000237FA" w:rsidP="000237FA">
      <w:pPr>
        <w:spacing w:before="240"/>
        <w:jc w:val="center"/>
        <w:rPr>
          <w:sz w:val="22"/>
          <w:lang w:val="es-ES_tradnl"/>
        </w:rPr>
      </w:pPr>
      <w:r w:rsidRPr="000237FA">
        <w:rPr>
          <w:noProof/>
        </w:rPr>
        <w:lastRenderedPageBreak/>
        <w:drawing>
          <wp:inline distT="0" distB="0" distL="0" distR="0" wp14:anchorId="7CE3611D" wp14:editId="2C1B926B">
            <wp:extent cx="4748339" cy="626432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0753" cy="6320277"/>
                    </a:xfrm>
                    <a:prstGeom prst="rect">
                      <a:avLst/>
                    </a:prstGeom>
                  </pic:spPr>
                </pic:pic>
              </a:graphicData>
            </a:graphic>
          </wp:inline>
        </w:drawing>
      </w:r>
    </w:p>
    <w:p w14:paraId="7D27D8A7" w14:textId="66ACC195" w:rsidR="00B04BF1" w:rsidRPr="00646BA6" w:rsidRDefault="00B04BF1" w:rsidP="00B04BF1">
      <w:pPr>
        <w:pStyle w:val="Descripcin"/>
      </w:pPr>
      <w:bookmarkStart w:id="18" w:name="_Toc44501066"/>
      <w:r>
        <w:t xml:space="preserve">Figura </w:t>
      </w:r>
      <w:r>
        <w:fldChar w:fldCharType="begin"/>
      </w:r>
      <w:r>
        <w:instrText xml:space="preserve"> SEQ Figura \* ARABIC </w:instrText>
      </w:r>
      <w:r>
        <w:fldChar w:fldCharType="separate"/>
      </w:r>
      <w:r w:rsidR="00EA51C6">
        <w:rPr>
          <w:noProof/>
        </w:rPr>
        <w:t>1</w:t>
      </w:r>
      <w:r>
        <w:fldChar w:fldCharType="end"/>
      </w:r>
      <w:r>
        <w:t xml:space="preserve">. </w:t>
      </w:r>
      <w:r w:rsidR="004D5B5D" w:rsidRPr="004D5B5D">
        <w:t>Área de estudio: mapa de dinámica de la cobertura forestal 2006 - 2016</w:t>
      </w:r>
      <w:bookmarkEnd w:id="18"/>
    </w:p>
    <w:p w14:paraId="0BE0EC04" w14:textId="1E8C27D9" w:rsidR="006518B9" w:rsidRDefault="006518B9">
      <w:pPr>
        <w:rPr>
          <w:lang w:val="es-CL"/>
        </w:rPr>
      </w:pPr>
      <w:r>
        <w:rPr>
          <w:lang w:val="es-CL"/>
        </w:rPr>
        <w:br w:type="page"/>
      </w:r>
    </w:p>
    <w:p w14:paraId="0280AD41" w14:textId="77777777" w:rsidR="00D378AD" w:rsidRDefault="00D378AD" w:rsidP="00D378AD">
      <w:pPr>
        <w:pStyle w:val="Ttulo2"/>
      </w:pPr>
      <w:bookmarkStart w:id="19" w:name="_Toc44423575"/>
      <w:r>
        <w:lastRenderedPageBreak/>
        <w:t>Equipo de trabajo para el mapeo de la dinámica de cobertura forestal 2006 – 2016</w:t>
      </w:r>
      <w:bookmarkEnd w:id="19"/>
    </w:p>
    <w:p w14:paraId="1D8357F4" w14:textId="77777777" w:rsidR="00D378AD" w:rsidRPr="00912D9A" w:rsidRDefault="00D378AD" w:rsidP="00D378AD">
      <w:pPr>
        <w:rPr>
          <w:sz w:val="22"/>
          <w:szCs w:val="22"/>
          <w:lang w:val="es-CL"/>
        </w:rPr>
      </w:pPr>
      <w:r>
        <w:rPr>
          <w:sz w:val="22"/>
          <w:szCs w:val="22"/>
          <w:lang w:val="es-CL"/>
        </w:rPr>
        <w:t>El equipo de trabajo responsable de realizar el mapeo de la dinámica de la cobertura forestal estaá constituido por una serie de profesionales de Sud Austral Consulting S.p.A. con especialización en diferentes temas como ser:</w:t>
      </w:r>
      <w:r w:rsidRPr="00912D9A">
        <w:rPr>
          <w:sz w:val="22"/>
          <w:szCs w:val="22"/>
          <w:lang w:val="es-CL"/>
        </w:rPr>
        <w:t xml:space="preserve"> Sistemas de Información Geográfica</w:t>
      </w:r>
      <w:r>
        <w:rPr>
          <w:sz w:val="22"/>
          <w:szCs w:val="22"/>
          <w:lang w:val="es-CL"/>
        </w:rPr>
        <w:t xml:space="preserve"> (SIG)</w:t>
      </w:r>
      <w:r w:rsidRPr="00912D9A">
        <w:rPr>
          <w:sz w:val="22"/>
          <w:szCs w:val="22"/>
          <w:lang w:val="es-CL"/>
        </w:rPr>
        <w:t>, Teledetección, Cartografía, Construcción de bases de datos, análisis estadístico, programación, entre otros.</w:t>
      </w:r>
    </w:p>
    <w:p w14:paraId="52D1EE1B" w14:textId="77777777" w:rsidR="00D378AD" w:rsidRDefault="00D378AD" w:rsidP="00D378AD">
      <w:pPr>
        <w:rPr>
          <w:lang w:val="es-CL"/>
        </w:rPr>
      </w:pPr>
    </w:p>
    <w:p w14:paraId="5AA850B5" w14:textId="77777777" w:rsidR="00D378AD" w:rsidRDefault="00D378AD" w:rsidP="00D378AD">
      <w:pPr>
        <w:rPr>
          <w:lang w:val="es-CL"/>
        </w:rPr>
      </w:pPr>
      <w:r>
        <w:rPr>
          <w:noProof/>
          <w:lang w:val="es-CL"/>
        </w:rPr>
        <w:drawing>
          <wp:inline distT="0" distB="0" distL="0" distR="0" wp14:anchorId="4FB2057C" wp14:editId="7B8957EF">
            <wp:extent cx="5868670" cy="25030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3360" cy="2509359"/>
                    </a:xfrm>
                    <a:prstGeom prst="rect">
                      <a:avLst/>
                    </a:prstGeom>
                    <a:noFill/>
                  </pic:spPr>
                </pic:pic>
              </a:graphicData>
            </a:graphic>
          </wp:inline>
        </w:drawing>
      </w:r>
    </w:p>
    <w:p w14:paraId="062D13DD" w14:textId="60AF08DA" w:rsidR="00D378AD" w:rsidRDefault="00D378AD" w:rsidP="00D378AD">
      <w:pPr>
        <w:pStyle w:val="Descripcin"/>
      </w:pPr>
      <w:bookmarkStart w:id="20" w:name="_Toc44501067"/>
      <w:r>
        <w:t xml:space="preserve">Figura </w:t>
      </w:r>
      <w:r>
        <w:fldChar w:fldCharType="begin"/>
      </w:r>
      <w:r>
        <w:instrText xml:space="preserve"> SEQ Figura \* ARABIC </w:instrText>
      </w:r>
      <w:r>
        <w:fldChar w:fldCharType="separate"/>
      </w:r>
      <w:r w:rsidR="00EA51C6">
        <w:rPr>
          <w:noProof/>
        </w:rPr>
        <w:t>2</w:t>
      </w:r>
      <w:r>
        <w:fldChar w:fldCharType="end"/>
      </w:r>
      <w:r>
        <w:t>. Equipo de técnico para el mapeo de la dinámica forestal 2006 – 2016 de Guatemala</w:t>
      </w:r>
      <w:bookmarkEnd w:id="20"/>
    </w:p>
    <w:p w14:paraId="0A5FAC2D" w14:textId="03161697" w:rsidR="00D378AD" w:rsidRDefault="00D378AD" w:rsidP="00D378AD">
      <w:pPr>
        <w:rPr>
          <w:lang w:val="es-CL"/>
        </w:rPr>
      </w:pPr>
      <w:bookmarkStart w:id="21" w:name="_Hlk43818913"/>
    </w:p>
    <w:p w14:paraId="590243CE" w14:textId="77777777" w:rsidR="00D378AD" w:rsidRDefault="00D378AD" w:rsidP="00D378AD">
      <w:pPr>
        <w:pStyle w:val="Ttulo2"/>
      </w:pPr>
      <w:bookmarkStart w:id="22" w:name="_Toc44423576"/>
      <w:bookmarkStart w:id="23" w:name="_Hlk43819610"/>
      <w:r>
        <w:t>Metodología</w:t>
      </w:r>
      <w:bookmarkEnd w:id="22"/>
    </w:p>
    <w:p w14:paraId="46F00D1F" w14:textId="244614CC" w:rsidR="00D378AD" w:rsidRPr="00912D9A" w:rsidRDefault="00D378AD" w:rsidP="00D378AD">
      <w:pPr>
        <w:spacing w:before="120"/>
        <w:rPr>
          <w:noProof/>
          <w:sz w:val="22"/>
          <w:szCs w:val="22"/>
          <w:lang w:val="es-SV"/>
        </w:rPr>
      </w:pPr>
      <w:r w:rsidRPr="00912D9A">
        <w:rPr>
          <w:noProof/>
          <w:sz w:val="22"/>
          <w:szCs w:val="22"/>
          <w:lang w:val="es-SV"/>
        </w:rPr>
        <w:t>En los últimos años</w:t>
      </w:r>
      <w:r w:rsidR="003513F3">
        <w:rPr>
          <w:noProof/>
          <w:sz w:val="22"/>
          <w:szCs w:val="22"/>
          <w:lang w:val="es-SV"/>
        </w:rPr>
        <w:t xml:space="preserve">, para </w:t>
      </w:r>
      <w:r w:rsidRPr="00912D9A">
        <w:rPr>
          <w:noProof/>
          <w:sz w:val="22"/>
          <w:szCs w:val="22"/>
          <w:lang w:val="es-SV"/>
        </w:rPr>
        <w:t>la generación de datos sobre las dinámicas de las coberturas de la tierra se han implementado procesos de análisis multitemporal mediante la superposición de mapas temáticos de coberturas</w:t>
      </w:r>
      <w:r w:rsidR="003513F3">
        <w:rPr>
          <w:noProof/>
          <w:sz w:val="22"/>
          <w:szCs w:val="22"/>
          <w:lang w:val="es-SV"/>
        </w:rPr>
        <w:t>; d</w:t>
      </w:r>
      <w:r w:rsidRPr="00912D9A">
        <w:rPr>
          <w:noProof/>
          <w:sz w:val="22"/>
          <w:szCs w:val="22"/>
          <w:lang w:val="es-SV"/>
        </w:rPr>
        <w:t>ichos mapas se han generado mediante metodologías de clasificación basada en píxeles, es decir que los análisis de cambio temporal se basan en la determinación de la variación temática en dos periodos de tiempo de un mismo píxel (Weng, 2011 citado por Espejo, 2016), por lo que carecen de un análisis contextual, espacial y temporal de las variaciones espectrales de las coberturas analizadas.</w:t>
      </w:r>
    </w:p>
    <w:p w14:paraId="70AC1758" w14:textId="2907B43F" w:rsidR="00D378AD" w:rsidRPr="00912D9A" w:rsidRDefault="00D378AD" w:rsidP="00D378AD">
      <w:pPr>
        <w:spacing w:before="120"/>
        <w:rPr>
          <w:noProof/>
          <w:sz w:val="22"/>
          <w:szCs w:val="22"/>
          <w:lang w:val="es-SV"/>
        </w:rPr>
      </w:pPr>
      <w:r w:rsidRPr="00912D9A">
        <w:rPr>
          <w:noProof/>
          <w:sz w:val="22"/>
          <w:szCs w:val="22"/>
          <w:lang w:val="es-SV"/>
        </w:rPr>
        <w:t xml:space="preserve">La metodología </w:t>
      </w:r>
      <w:r w:rsidR="003513F3">
        <w:rPr>
          <w:noProof/>
          <w:sz w:val="22"/>
          <w:szCs w:val="22"/>
          <w:lang w:val="es-SV"/>
        </w:rPr>
        <w:t xml:space="preserve">aplicada para generar los mapas de dinámica de cobertura forestal se basó en </w:t>
      </w:r>
      <w:r w:rsidRPr="00912D9A">
        <w:rPr>
          <w:noProof/>
          <w:sz w:val="22"/>
          <w:szCs w:val="22"/>
          <w:lang w:val="es-SV"/>
        </w:rPr>
        <w:t xml:space="preserve">un entorno orientado a objetos geográficos mediante el análisis de una serie de tiempo de imágenes multiespectrales de media resolución espacial (Landsat). En este sentido, se </w:t>
      </w:r>
      <w:r w:rsidR="003513F3">
        <w:rPr>
          <w:noProof/>
          <w:sz w:val="22"/>
          <w:szCs w:val="22"/>
          <w:lang w:val="es-SV"/>
        </w:rPr>
        <w:t>construyó y analizó una</w:t>
      </w:r>
      <w:r w:rsidRPr="00912D9A">
        <w:rPr>
          <w:noProof/>
          <w:sz w:val="22"/>
          <w:szCs w:val="22"/>
          <w:lang w:val="es-SV"/>
        </w:rPr>
        <w:t xml:space="preserve"> serie de tiempo basado en el sensor Landsat, </w:t>
      </w:r>
      <w:r w:rsidR="003513F3">
        <w:rPr>
          <w:noProof/>
          <w:sz w:val="22"/>
          <w:szCs w:val="22"/>
          <w:lang w:val="es-SV"/>
        </w:rPr>
        <w:t xml:space="preserve">se generó un </w:t>
      </w:r>
      <w:r w:rsidRPr="00912D9A">
        <w:rPr>
          <w:noProof/>
          <w:sz w:val="22"/>
          <w:szCs w:val="22"/>
          <w:lang w:val="es-SV"/>
        </w:rPr>
        <w:t>mosaicos libres de nubes</w:t>
      </w:r>
      <w:r w:rsidR="003513F3">
        <w:rPr>
          <w:noProof/>
          <w:sz w:val="22"/>
          <w:szCs w:val="22"/>
          <w:lang w:val="es-SV"/>
        </w:rPr>
        <w:t xml:space="preserve"> y se realizó un</w:t>
      </w:r>
      <w:r w:rsidRPr="00912D9A">
        <w:rPr>
          <w:noProof/>
          <w:sz w:val="22"/>
          <w:szCs w:val="22"/>
          <w:lang w:val="es-SV"/>
        </w:rPr>
        <w:t xml:space="preserve"> </w:t>
      </w:r>
      <w:r w:rsidRPr="00912D9A">
        <w:rPr>
          <w:noProof/>
          <w:sz w:val="22"/>
          <w:szCs w:val="22"/>
          <w:lang w:val="es-SV"/>
        </w:rPr>
        <w:lastRenderedPageBreak/>
        <w:t xml:space="preserve">entrenamiento y clasificación de la serie de tiempo </w:t>
      </w:r>
      <w:r w:rsidR="003513F3">
        <w:rPr>
          <w:noProof/>
          <w:sz w:val="22"/>
          <w:szCs w:val="22"/>
          <w:lang w:val="es-SV"/>
        </w:rPr>
        <w:t xml:space="preserve">de imágenes Landsat </w:t>
      </w:r>
      <w:r w:rsidRPr="00912D9A">
        <w:rPr>
          <w:noProof/>
          <w:sz w:val="22"/>
          <w:szCs w:val="22"/>
          <w:lang w:val="es-SV"/>
        </w:rPr>
        <w:t xml:space="preserve">partir de </w:t>
      </w:r>
      <w:r w:rsidR="003513F3">
        <w:rPr>
          <w:noProof/>
          <w:sz w:val="22"/>
          <w:szCs w:val="22"/>
          <w:lang w:val="es-SV"/>
        </w:rPr>
        <w:t>un alg</w:t>
      </w:r>
      <w:r w:rsidRPr="00912D9A">
        <w:rPr>
          <w:noProof/>
          <w:sz w:val="22"/>
          <w:szCs w:val="22"/>
          <w:lang w:val="es-SV"/>
        </w:rPr>
        <w:t>oritmos de clasificación geoespacial</w:t>
      </w:r>
      <w:r>
        <w:rPr>
          <w:noProof/>
          <w:sz w:val="22"/>
          <w:szCs w:val="22"/>
          <w:lang w:val="es-SV"/>
        </w:rPr>
        <w:t xml:space="preserve"> como ser </w:t>
      </w:r>
      <w:r w:rsidRPr="00912D9A">
        <w:rPr>
          <w:noProof/>
          <w:sz w:val="22"/>
          <w:szCs w:val="22"/>
          <w:lang w:val="es-SV"/>
        </w:rPr>
        <w:t>Random Forest.</w:t>
      </w:r>
    </w:p>
    <w:p w14:paraId="15088D59" w14:textId="036AC39C" w:rsidR="00D378AD" w:rsidRPr="00912D9A" w:rsidRDefault="00D378AD" w:rsidP="00D378AD">
      <w:pPr>
        <w:rPr>
          <w:sz w:val="22"/>
          <w:szCs w:val="22"/>
          <w:lang w:val="es-CL"/>
        </w:rPr>
      </w:pPr>
      <w:r w:rsidRPr="00912D9A">
        <w:rPr>
          <w:sz w:val="22"/>
          <w:szCs w:val="22"/>
          <w:lang w:val="es-CL"/>
        </w:rPr>
        <w:t xml:space="preserve">El proceso metodológico aplicado en la construcción del mapa de </w:t>
      </w:r>
      <w:r w:rsidRPr="00845288">
        <w:rPr>
          <w:sz w:val="22"/>
          <w:szCs w:val="22"/>
          <w:lang w:val="es-CL"/>
        </w:rPr>
        <w:t xml:space="preserve">dinámica de la cobertura forestal para el periodo 2006 – 2016 de Guatemala consiste en 9 grandes pasos (figura 3) que van desde el </w:t>
      </w:r>
      <w:r w:rsidR="005B0F51" w:rsidRPr="00845288">
        <w:rPr>
          <w:sz w:val="22"/>
          <w:szCs w:val="22"/>
          <w:lang w:val="es-CL"/>
        </w:rPr>
        <w:t>preprocesamiento</w:t>
      </w:r>
      <w:r w:rsidRPr="00845288">
        <w:rPr>
          <w:sz w:val="22"/>
          <w:szCs w:val="22"/>
          <w:lang w:val="es-CL"/>
        </w:rPr>
        <w:t xml:space="preserve"> de imágenes satelitales aplicando códigos de programación en la plataforma</w:t>
      </w:r>
      <w:r w:rsidRPr="00912D9A">
        <w:rPr>
          <w:sz w:val="22"/>
          <w:szCs w:val="22"/>
          <w:lang w:val="es-CL"/>
        </w:rPr>
        <w:t xml:space="preserve"> de Google Earth Engine, segmentación de mosaicos libre de nube multifecha y multibandas (mosaicos compuestos) hasta una edición manual acompañada de un control de calidad y un análisis de precisión del mapa. </w:t>
      </w:r>
    </w:p>
    <w:p w14:paraId="042344E9" w14:textId="00F15955" w:rsidR="00D378AD" w:rsidRDefault="0038297D" w:rsidP="00D378AD">
      <w:pPr>
        <w:jc w:val="center"/>
        <w:rPr>
          <w:lang w:val="es-CL"/>
        </w:rPr>
      </w:pPr>
      <w:r w:rsidRPr="0038297D">
        <w:rPr>
          <w:noProof/>
        </w:rPr>
        <w:drawing>
          <wp:inline distT="0" distB="0" distL="0" distR="0" wp14:anchorId="45FCCE7F" wp14:editId="7A6DF252">
            <wp:extent cx="5612130" cy="221043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210435"/>
                    </a:xfrm>
                    <a:prstGeom prst="rect">
                      <a:avLst/>
                    </a:prstGeom>
                  </pic:spPr>
                </pic:pic>
              </a:graphicData>
            </a:graphic>
          </wp:inline>
        </w:drawing>
      </w:r>
    </w:p>
    <w:p w14:paraId="58174D40" w14:textId="00724623" w:rsidR="00D378AD" w:rsidRDefault="00D378AD" w:rsidP="00D378AD">
      <w:pPr>
        <w:pStyle w:val="Descripcin"/>
      </w:pPr>
      <w:bookmarkStart w:id="24" w:name="_Toc44501068"/>
      <w:r>
        <w:t xml:space="preserve">Figura </w:t>
      </w:r>
      <w:r>
        <w:fldChar w:fldCharType="begin"/>
      </w:r>
      <w:r>
        <w:instrText xml:space="preserve"> SEQ Figura \* ARABIC </w:instrText>
      </w:r>
      <w:r>
        <w:fldChar w:fldCharType="separate"/>
      </w:r>
      <w:r w:rsidR="00EA51C6">
        <w:rPr>
          <w:noProof/>
        </w:rPr>
        <w:t>3</w:t>
      </w:r>
      <w:r>
        <w:fldChar w:fldCharType="end"/>
      </w:r>
      <w:r>
        <w:t>. Metodología aplicada para la mejora de los datos de actividad del NREF de Guatemala.</w:t>
      </w:r>
      <w:bookmarkEnd w:id="24"/>
    </w:p>
    <w:p w14:paraId="10FB6958" w14:textId="77777777" w:rsidR="00D378AD" w:rsidRDefault="00D378AD" w:rsidP="00D378AD">
      <w:pPr>
        <w:rPr>
          <w:lang w:val="es-CL"/>
        </w:rPr>
      </w:pPr>
    </w:p>
    <w:p w14:paraId="56A9734F" w14:textId="03D77F83" w:rsidR="00D378AD" w:rsidRDefault="005B0F51" w:rsidP="00D378AD">
      <w:pPr>
        <w:pStyle w:val="Ttulo3"/>
      </w:pPr>
      <w:bookmarkStart w:id="25" w:name="_Toc44423577"/>
      <w:bookmarkEnd w:id="21"/>
      <w:bookmarkEnd w:id="23"/>
      <w:r>
        <w:t>Concepto de bosque y c</w:t>
      </w:r>
      <w:r w:rsidR="00D378AD">
        <w:t xml:space="preserve">ategorías de </w:t>
      </w:r>
      <w:r>
        <w:t xml:space="preserve">la </w:t>
      </w:r>
      <w:r w:rsidR="00D378AD">
        <w:t>dinámica de cobertura forestal 2006 – 2016</w:t>
      </w:r>
      <w:bookmarkEnd w:id="25"/>
    </w:p>
    <w:p w14:paraId="3DB972D1" w14:textId="77777777" w:rsidR="00D378AD" w:rsidRDefault="00D378AD" w:rsidP="00D378AD">
      <w:pPr>
        <w:rPr>
          <w:sz w:val="22"/>
          <w:szCs w:val="22"/>
          <w:lang w:val="es-CL"/>
        </w:rPr>
      </w:pPr>
      <w:bookmarkStart w:id="26" w:name="_Hlk43819725"/>
      <w:r>
        <w:rPr>
          <w:sz w:val="22"/>
          <w:szCs w:val="22"/>
          <w:lang w:val="es-CL"/>
        </w:rPr>
        <w:t xml:space="preserve">Para determinar el cambio en la cobertura forestal, es importante definir lo que se considera bosque, en ese sentido, la definición aplicada para el presente análisis es consistente con la definición aplicado por el INAB en su último mapa, la definición de bosque corresponde a: </w:t>
      </w:r>
      <w:r w:rsidRPr="007B0958">
        <w:rPr>
          <w:i/>
          <w:iCs/>
          <w:sz w:val="22"/>
          <w:szCs w:val="22"/>
          <w:lang w:val="es-CL"/>
        </w:rPr>
        <w:t>“Superficie cubierta por árboles con un mínimo de cobertura de copa del 30%-40%, formando una masa continúa de un mínimo de 0.5 hectárea (5 píxeles) con un ancho mínimo de 60 metros (2 píxeles)”</w:t>
      </w:r>
    </w:p>
    <w:p w14:paraId="0E76A2F5" w14:textId="77777777" w:rsidR="00D378AD" w:rsidRDefault="00D378AD" w:rsidP="00D378AD">
      <w:pPr>
        <w:rPr>
          <w:sz w:val="22"/>
          <w:szCs w:val="22"/>
          <w:lang w:val="es-CL"/>
        </w:rPr>
      </w:pPr>
      <w:r>
        <w:rPr>
          <w:sz w:val="22"/>
          <w:szCs w:val="22"/>
          <w:lang w:val="es-CL"/>
        </w:rPr>
        <w:t xml:space="preserve">Son 4 grandes categorías las que fueron determinadas en el mapa de </w:t>
      </w:r>
      <w:r w:rsidRPr="001A54A5">
        <w:rPr>
          <w:sz w:val="22"/>
          <w:szCs w:val="22"/>
          <w:lang w:val="es-CL"/>
        </w:rPr>
        <w:t>Mapa de la dinámica de cambio en la cobertura forestal (2006 – 2016)</w:t>
      </w:r>
      <w:r>
        <w:rPr>
          <w:sz w:val="22"/>
          <w:szCs w:val="22"/>
          <w:lang w:val="es-CL"/>
        </w:rPr>
        <w:t>, estas corresponden a:</w:t>
      </w:r>
    </w:p>
    <w:p w14:paraId="78563B1C"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Bosque estable:</w:t>
      </w:r>
      <w:r w:rsidRPr="007B0958">
        <w:rPr>
          <w:sz w:val="22"/>
          <w:szCs w:val="22"/>
          <w:lang w:val="es-CL"/>
        </w:rPr>
        <w:t xml:space="preserve"> Tierras forestales en el año 2006 que se mantienen como tierras forestales en el año 2016 (TF = TF)</w:t>
      </w:r>
    </w:p>
    <w:p w14:paraId="1F26A486"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No bosque estable:</w:t>
      </w:r>
      <w:r w:rsidRPr="007B0958">
        <w:rPr>
          <w:sz w:val="22"/>
          <w:szCs w:val="22"/>
          <w:lang w:val="es-CL"/>
        </w:rPr>
        <w:t xml:space="preserve"> Otras tierras nos forestales en el año 2006 que se mantienen como otras tierras no forestales en el año 2016 (OT = OT)</w:t>
      </w:r>
    </w:p>
    <w:p w14:paraId="28826C31"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lastRenderedPageBreak/>
        <w:t>Pérdida de bosque (deforestación):</w:t>
      </w:r>
      <w:r w:rsidRPr="007B0958">
        <w:rPr>
          <w:sz w:val="22"/>
          <w:szCs w:val="22"/>
          <w:lang w:val="es-CL"/>
        </w:rPr>
        <w:t xml:space="preserve"> Tierras forestales en el año 2006 que pasan a otras tierras no forestales en el año 2016 (TF = OT)</w:t>
      </w:r>
    </w:p>
    <w:p w14:paraId="2E7D6087"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Ganancia de bosque (restauración):</w:t>
      </w:r>
      <w:r w:rsidRPr="007B0958">
        <w:rPr>
          <w:sz w:val="22"/>
          <w:szCs w:val="22"/>
          <w:lang w:val="es-CL"/>
        </w:rPr>
        <w:t xml:space="preserve"> Otras tierras nos forestales en el año 2006 que pasan a Tierras forestales en el año 2016 (OT = TF)</w:t>
      </w:r>
    </w:p>
    <w:bookmarkEnd w:id="26"/>
    <w:p w14:paraId="1AECF4E2" w14:textId="77777777" w:rsidR="00D378AD" w:rsidRPr="00912D9A" w:rsidRDefault="00D378AD" w:rsidP="00D378AD">
      <w:pPr>
        <w:rPr>
          <w:sz w:val="22"/>
          <w:szCs w:val="22"/>
          <w:lang w:val="es-CL"/>
        </w:rPr>
      </w:pPr>
      <w:r w:rsidRPr="00912D9A">
        <w:rPr>
          <w:sz w:val="22"/>
          <w:szCs w:val="22"/>
          <w:lang w:val="es-CL"/>
        </w:rPr>
        <w:t>Con el objetivo de ser consistentes con los criterios de clasificación de los mapas realizados por el GIMBUT, las coberturas de café, bosque seco, humedales son considerados como No Bosque junto con los cuerpos de agua, pastos, cultivos y áreas urbanas.</w:t>
      </w:r>
    </w:p>
    <w:p w14:paraId="0F7B53C7" w14:textId="77777777" w:rsidR="00D378AD" w:rsidRPr="00912D9A" w:rsidRDefault="00D378AD" w:rsidP="00D378AD">
      <w:pPr>
        <w:rPr>
          <w:sz w:val="22"/>
          <w:szCs w:val="22"/>
          <w:lang w:val="es-CL"/>
        </w:rPr>
      </w:pPr>
      <w:r>
        <w:rPr>
          <w:sz w:val="22"/>
          <w:szCs w:val="22"/>
          <w:lang w:val="es-CL"/>
        </w:rPr>
        <w:t>L</w:t>
      </w:r>
      <w:r w:rsidRPr="00912D9A">
        <w:rPr>
          <w:sz w:val="22"/>
          <w:szCs w:val="22"/>
          <w:lang w:val="es-CL"/>
        </w:rPr>
        <w:t>a matriz de decisión para definir la dinámica de la cobertura del suelo se muestra en la siguiente tabla.</w:t>
      </w:r>
    </w:p>
    <w:tbl>
      <w:tblPr>
        <w:tblW w:w="5300" w:type="dxa"/>
        <w:jc w:val="center"/>
        <w:tblCellMar>
          <w:left w:w="70" w:type="dxa"/>
          <w:right w:w="70" w:type="dxa"/>
        </w:tblCellMar>
        <w:tblLook w:val="04A0" w:firstRow="1" w:lastRow="0" w:firstColumn="1" w:lastColumn="0" w:noHBand="0" w:noVBand="1"/>
      </w:tblPr>
      <w:tblGrid>
        <w:gridCol w:w="1060"/>
        <w:gridCol w:w="1060"/>
        <w:gridCol w:w="3180"/>
      </w:tblGrid>
      <w:tr w:rsidR="00D378AD" w:rsidRPr="00996037" w14:paraId="222CA23C" w14:textId="77777777" w:rsidTr="00C27EF9">
        <w:trPr>
          <w:trHeight w:val="312"/>
          <w:jc w:val="center"/>
        </w:trPr>
        <w:tc>
          <w:tcPr>
            <w:tcW w:w="10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949AC53"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Uso 2006</w:t>
            </w:r>
          </w:p>
        </w:tc>
        <w:tc>
          <w:tcPr>
            <w:tcW w:w="1060" w:type="dxa"/>
            <w:tcBorders>
              <w:top w:val="single" w:sz="4" w:space="0" w:color="auto"/>
              <w:left w:val="nil"/>
              <w:bottom w:val="single" w:sz="4" w:space="0" w:color="auto"/>
              <w:right w:val="single" w:sz="4" w:space="0" w:color="auto"/>
            </w:tcBorders>
            <w:shd w:val="clear" w:color="000000" w:fill="00B0F0"/>
            <w:noWrap/>
            <w:vAlign w:val="bottom"/>
            <w:hideMark/>
          </w:tcPr>
          <w:p w14:paraId="6A649403"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Uso 2016</w:t>
            </w:r>
          </w:p>
        </w:tc>
        <w:tc>
          <w:tcPr>
            <w:tcW w:w="3180" w:type="dxa"/>
            <w:tcBorders>
              <w:top w:val="single" w:sz="4" w:space="0" w:color="auto"/>
              <w:left w:val="nil"/>
              <w:bottom w:val="single" w:sz="4" w:space="0" w:color="auto"/>
              <w:right w:val="single" w:sz="4" w:space="0" w:color="auto"/>
            </w:tcBorders>
            <w:shd w:val="clear" w:color="000000" w:fill="00B0F0"/>
            <w:noWrap/>
            <w:vAlign w:val="bottom"/>
            <w:hideMark/>
          </w:tcPr>
          <w:p w14:paraId="2F8F2935"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Dinámica</w:t>
            </w:r>
            <w:r>
              <w:rPr>
                <w:rFonts w:ascii="Calibri" w:eastAsia="Times New Roman" w:hAnsi="Calibri" w:cs="Calibri"/>
                <w:b/>
                <w:bCs/>
                <w:color w:val="000000"/>
                <w:lang w:val="es-CL" w:eastAsia="es-CL" w:bidi="ar-SA"/>
              </w:rPr>
              <w:t xml:space="preserve"> forestal</w:t>
            </w:r>
          </w:p>
        </w:tc>
      </w:tr>
      <w:tr w:rsidR="00D378AD" w:rsidRPr="00996037" w14:paraId="066E1708"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25589251"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1060" w:type="dxa"/>
            <w:tcBorders>
              <w:top w:val="nil"/>
              <w:left w:val="nil"/>
              <w:bottom w:val="single" w:sz="4" w:space="0" w:color="auto"/>
              <w:right w:val="single" w:sz="4" w:space="0" w:color="auto"/>
            </w:tcBorders>
            <w:shd w:val="clear" w:color="000000" w:fill="D9E1F2"/>
            <w:noWrap/>
            <w:vAlign w:val="bottom"/>
            <w:hideMark/>
          </w:tcPr>
          <w:p w14:paraId="51F201F2"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3180" w:type="dxa"/>
            <w:tcBorders>
              <w:top w:val="nil"/>
              <w:left w:val="nil"/>
              <w:bottom w:val="single" w:sz="4" w:space="0" w:color="auto"/>
              <w:right w:val="single" w:sz="4" w:space="0" w:color="auto"/>
            </w:tcBorders>
            <w:shd w:val="clear" w:color="000000" w:fill="D9E1F2"/>
            <w:noWrap/>
            <w:vAlign w:val="bottom"/>
            <w:hideMark/>
          </w:tcPr>
          <w:p w14:paraId="4C41768F"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 Estable</w:t>
            </w:r>
          </w:p>
        </w:tc>
      </w:tr>
      <w:tr w:rsidR="00D378AD" w:rsidRPr="00996037" w14:paraId="25EFB2FF"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48764188"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1060" w:type="dxa"/>
            <w:tcBorders>
              <w:top w:val="nil"/>
              <w:left w:val="nil"/>
              <w:bottom w:val="single" w:sz="4" w:space="0" w:color="auto"/>
              <w:right w:val="single" w:sz="4" w:space="0" w:color="auto"/>
            </w:tcBorders>
            <w:shd w:val="clear" w:color="000000" w:fill="D9E1F2"/>
            <w:noWrap/>
            <w:vAlign w:val="bottom"/>
            <w:hideMark/>
          </w:tcPr>
          <w:p w14:paraId="7BBCDE03"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3180" w:type="dxa"/>
            <w:tcBorders>
              <w:top w:val="nil"/>
              <w:left w:val="nil"/>
              <w:bottom w:val="single" w:sz="4" w:space="0" w:color="auto"/>
              <w:right w:val="single" w:sz="4" w:space="0" w:color="auto"/>
            </w:tcBorders>
            <w:shd w:val="clear" w:color="000000" w:fill="D9E1F2"/>
            <w:noWrap/>
            <w:vAlign w:val="bottom"/>
            <w:hideMark/>
          </w:tcPr>
          <w:p w14:paraId="179E109A"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Pérdida de bosque (deforestación)</w:t>
            </w:r>
          </w:p>
        </w:tc>
      </w:tr>
      <w:tr w:rsidR="00D378AD" w:rsidRPr="00996037" w14:paraId="4993D988"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77B2AC50"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1060" w:type="dxa"/>
            <w:tcBorders>
              <w:top w:val="nil"/>
              <w:left w:val="nil"/>
              <w:bottom w:val="single" w:sz="4" w:space="0" w:color="auto"/>
              <w:right w:val="single" w:sz="4" w:space="0" w:color="auto"/>
            </w:tcBorders>
            <w:shd w:val="clear" w:color="000000" w:fill="D9E1F2"/>
            <w:noWrap/>
            <w:vAlign w:val="bottom"/>
            <w:hideMark/>
          </w:tcPr>
          <w:p w14:paraId="1C896470"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3180" w:type="dxa"/>
            <w:tcBorders>
              <w:top w:val="nil"/>
              <w:left w:val="nil"/>
              <w:bottom w:val="single" w:sz="4" w:space="0" w:color="auto"/>
              <w:right w:val="single" w:sz="4" w:space="0" w:color="auto"/>
            </w:tcBorders>
            <w:shd w:val="clear" w:color="000000" w:fill="D9E1F2"/>
            <w:noWrap/>
            <w:vAlign w:val="bottom"/>
            <w:hideMark/>
          </w:tcPr>
          <w:p w14:paraId="5DDEDB67"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 Estable</w:t>
            </w:r>
          </w:p>
        </w:tc>
      </w:tr>
      <w:tr w:rsidR="00D378AD" w:rsidRPr="00996037" w14:paraId="77F8B7DA"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480D0B73"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1060" w:type="dxa"/>
            <w:tcBorders>
              <w:top w:val="nil"/>
              <w:left w:val="nil"/>
              <w:bottom w:val="single" w:sz="4" w:space="0" w:color="auto"/>
              <w:right w:val="single" w:sz="4" w:space="0" w:color="auto"/>
            </w:tcBorders>
            <w:shd w:val="clear" w:color="000000" w:fill="D9E1F2"/>
            <w:noWrap/>
            <w:vAlign w:val="bottom"/>
            <w:hideMark/>
          </w:tcPr>
          <w:p w14:paraId="377D1AD6"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3180" w:type="dxa"/>
            <w:tcBorders>
              <w:top w:val="nil"/>
              <w:left w:val="nil"/>
              <w:bottom w:val="single" w:sz="4" w:space="0" w:color="auto"/>
              <w:right w:val="single" w:sz="4" w:space="0" w:color="auto"/>
            </w:tcBorders>
            <w:shd w:val="clear" w:color="000000" w:fill="D9E1F2"/>
            <w:noWrap/>
            <w:vAlign w:val="bottom"/>
            <w:hideMark/>
          </w:tcPr>
          <w:p w14:paraId="557B5856"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Ganancia de bosque (restauración)</w:t>
            </w:r>
          </w:p>
        </w:tc>
      </w:tr>
    </w:tbl>
    <w:p w14:paraId="1BB21385" w14:textId="4C912F88" w:rsidR="00D378AD" w:rsidRDefault="00D378AD" w:rsidP="00D378AD">
      <w:pPr>
        <w:pStyle w:val="Descripcin"/>
      </w:pPr>
      <w:bookmarkStart w:id="27" w:name="_Toc44421619"/>
      <w:r>
        <w:t xml:space="preserve">Tabla </w:t>
      </w:r>
      <w:r>
        <w:fldChar w:fldCharType="begin"/>
      </w:r>
      <w:r>
        <w:instrText xml:space="preserve"> SEQ Tabla \* ARABIC </w:instrText>
      </w:r>
      <w:r>
        <w:fldChar w:fldCharType="separate"/>
      </w:r>
      <w:r w:rsidR="00EA51C6">
        <w:rPr>
          <w:noProof/>
        </w:rPr>
        <w:t>2</w:t>
      </w:r>
      <w:r>
        <w:fldChar w:fldCharType="end"/>
      </w:r>
      <w:r>
        <w:t>. Matriz de decisión para la clasificación de la dinámica de la cobertura forestal 2006 - 2016</w:t>
      </w:r>
      <w:bookmarkEnd w:id="27"/>
    </w:p>
    <w:p w14:paraId="19A38965" w14:textId="77777777" w:rsidR="00D378AD" w:rsidRDefault="00D378AD" w:rsidP="00D378AD">
      <w:pPr>
        <w:rPr>
          <w:lang w:val="es-CL"/>
        </w:rPr>
      </w:pPr>
    </w:p>
    <w:p w14:paraId="31DAA462" w14:textId="77777777" w:rsidR="00D378AD" w:rsidRDefault="00D378AD" w:rsidP="00D378AD">
      <w:pPr>
        <w:pStyle w:val="Ttulo3"/>
      </w:pPr>
      <w:bookmarkStart w:id="28" w:name="_Toc44423578"/>
      <w:r>
        <w:t>Mapeo de la dinámica de cobertura forestal 2006 – 2016</w:t>
      </w:r>
      <w:bookmarkEnd w:id="28"/>
    </w:p>
    <w:p w14:paraId="4682B9C6" w14:textId="556E3D92" w:rsidR="00D27BF0" w:rsidRDefault="00D27BF0" w:rsidP="00D27BF0">
      <w:pPr>
        <w:spacing w:before="120"/>
        <w:rPr>
          <w:noProof/>
          <w:sz w:val="22"/>
          <w:szCs w:val="24"/>
          <w:lang w:val="es-SV"/>
        </w:rPr>
      </w:pPr>
      <w:r w:rsidRPr="00D27BF0">
        <w:rPr>
          <w:noProof/>
          <w:sz w:val="22"/>
          <w:szCs w:val="24"/>
          <w:lang w:val="es-SV"/>
        </w:rPr>
        <w:t>El avance tecnológico actual permite tener un conocimiento global de cualquier región de la</w:t>
      </w:r>
      <w:r>
        <w:rPr>
          <w:noProof/>
          <w:sz w:val="22"/>
          <w:szCs w:val="24"/>
          <w:lang w:val="es-SV"/>
        </w:rPr>
        <w:t xml:space="preserve"> </w:t>
      </w:r>
      <w:r w:rsidRPr="00D27BF0">
        <w:rPr>
          <w:noProof/>
          <w:sz w:val="22"/>
          <w:szCs w:val="24"/>
          <w:lang w:val="es-SV"/>
        </w:rPr>
        <w:t>superficie de la tierra a partir de imágenes provenientes de sensores a bordo de plataformas</w:t>
      </w:r>
      <w:r>
        <w:rPr>
          <w:noProof/>
          <w:sz w:val="22"/>
          <w:szCs w:val="24"/>
          <w:lang w:val="es-SV"/>
        </w:rPr>
        <w:t xml:space="preserve"> </w:t>
      </w:r>
      <w:r w:rsidRPr="00D27BF0">
        <w:rPr>
          <w:noProof/>
          <w:sz w:val="22"/>
          <w:szCs w:val="24"/>
          <w:lang w:val="es-SV"/>
        </w:rPr>
        <w:t>satelitales, que pueden ser accesibles a cualquier persona o institución. Estas tecnologías ofrecen</w:t>
      </w:r>
      <w:r>
        <w:rPr>
          <w:noProof/>
          <w:sz w:val="22"/>
          <w:szCs w:val="24"/>
          <w:lang w:val="es-SV"/>
        </w:rPr>
        <w:t xml:space="preserve"> </w:t>
      </w:r>
      <w:r w:rsidRPr="00D27BF0">
        <w:rPr>
          <w:noProof/>
          <w:sz w:val="22"/>
          <w:szCs w:val="24"/>
          <w:lang w:val="es-SV"/>
        </w:rPr>
        <w:t>una gran ayuda a los países en vías de desarrollo, ya que proporcionan rapidez y precisión en los</w:t>
      </w:r>
      <w:r>
        <w:rPr>
          <w:noProof/>
          <w:sz w:val="22"/>
          <w:szCs w:val="24"/>
          <w:lang w:val="es-SV"/>
        </w:rPr>
        <w:t xml:space="preserve"> </w:t>
      </w:r>
      <w:r w:rsidRPr="00D27BF0">
        <w:rPr>
          <w:noProof/>
          <w:sz w:val="22"/>
          <w:szCs w:val="24"/>
          <w:lang w:val="es-SV"/>
        </w:rPr>
        <w:t>estudios ambientales, además de facilitar el levantamiento, evaluación, análisis, toma de</w:t>
      </w:r>
      <w:r>
        <w:rPr>
          <w:noProof/>
          <w:sz w:val="22"/>
          <w:szCs w:val="24"/>
          <w:lang w:val="es-SV"/>
        </w:rPr>
        <w:t xml:space="preserve"> </w:t>
      </w:r>
      <w:r w:rsidRPr="00D27BF0">
        <w:rPr>
          <w:noProof/>
          <w:sz w:val="22"/>
          <w:szCs w:val="24"/>
          <w:lang w:val="es-SV"/>
        </w:rPr>
        <w:t>decisión y puesta en marcha de proyectos en espacios económicamente deprimidos o</w:t>
      </w:r>
      <w:r>
        <w:rPr>
          <w:noProof/>
          <w:sz w:val="22"/>
          <w:szCs w:val="24"/>
          <w:lang w:val="es-SV"/>
        </w:rPr>
        <w:t xml:space="preserve"> </w:t>
      </w:r>
      <w:r w:rsidRPr="00D27BF0">
        <w:rPr>
          <w:noProof/>
          <w:sz w:val="22"/>
          <w:szCs w:val="24"/>
          <w:lang w:val="es-SV"/>
        </w:rPr>
        <w:t xml:space="preserve">ecológicamente amenazados (Chuvieco et. al., 2002). </w:t>
      </w:r>
    </w:p>
    <w:p w14:paraId="2BE12263" w14:textId="15ED2A76" w:rsidR="00D378AD" w:rsidRPr="00907F26" w:rsidRDefault="00D378AD" w:rsidP="00D27BF0">
      <w:pPr>
        <w:spacing w:before="120"/>
        <w:rPr>
          <w:noProof/>
          <w:sz w:val="22"/>
          <w:szCs w:val="24"/>
          <w:lang w:val="es-SV"/>
        </w:rPr>
      </w:pPr>
      <w:r w:rsidRPr="00907F26">
        <w:rPr>
          <w:noProof/>
          <w:sz w:val="22"/>
          <w:szCs w:val="24"/>
          <w:lang w:val="es-SV"/>
        </w:rPr>
        <w:t>La generación de los mapas de b</w:t>
      </w:r>
      <w:r>
        <w:rPr>
          <w:noProof/>
          <w:sz w:val="22"/>
          <w:szCs w:val="24"/>
          <w:lang w:val="es-SV"/>
        </w:rPr>
        <w:t>o</w:t>
      </w:r>
      <w:r w:rsidRPr="00907F26">
        <w:rPr>
          <w:noProof/>
          <w:sz w:val="22"/>
          <w:szCs w:val="24"/>
          <w:lang w:val="es-SV"/>
        </w:rPr>
        <w:t xml:space="preserve">sque y su dinámica, se </w:t>
      </w:r>
      <w:r>
        <w:rPr>
          <w:noProof/>
          <w:sz w:val="22"/>
          <w:szCs w:val="24"/>
          <w:lang w:val="es-SV"/>
        </w:rPr>
        <w:t>realizaron</w:t>
      </w:r>
      <w:r w:rsidRPr="00907F26">
        <w:rPr>
          <w:noProof/>
          <w:sz w:val="22"/>
          <w:szCs w:val="24"/>
          <w:lang w:val="es-SV"/>
        </w:rPr>
        <w:t xml:space="preserve"> a traves de la plataforma de Google Earth Engine (GEE) haciendo uso de</w:t>
      </w:r>
      <w:r w:rsidR="005B0F51">
        <w:rPr>
          <w:noProof/>
          <w:sz w:val="22"/>
          <w:szCs w:val="24"/>
          <w:lang w:val="es-SV"/>
        </w:rPr>
        <w:t>:</w:t>
      </w:r>
      <w:r w:rsidRPr="00907F26">
        <w:rPr>
          <w:noProof/>
          <w:sz w:val="22"/>
          <w:szCs w:val="24"/>
          <w:lang w:val="es-SV"/>
        </w:rPr>
        <w:t xml:space="preserve"> a) algoritmos semi-automatizados, b) metodologías para detectar deforestación, c.) y altos volúmenes de datos espaciales disponibles desde 200</w:t>
      </w:r>
      <w:r>
        <w:rPr>
          <w:noProof/>
          <w:sz w:val="22"/>
          <w:szCs w:val="24"/>
          <w:lang w:val="es-SV"/>
        </w:rPr>
        <w:t>6</w:t>
      </w:r>
      <w:r w:rsidRPr="00907F26">
        <w:rPr>
          <w:noProof/>
          <w:sz w:val="22"/>
          <w:szCs w:val="24"/>
          <w:lang w:val="es-SV"/>
        </w:rPr>
        <w:t xml:space="preserve"> hasta el 201</w:t>
      </w:r>
      <w:r>
        <w:rPr>
          <w:noProof/>
          <w:sz w:val="22"/>
          <w:szCs w:val="24"/>
          <w:lang w:val="es-SV"/>
        </w:rPr>
        <w:t>6</w:t>
      </w:r>
      <w:r w:rsidRPr="00907F26">
        <w:rPr>
          <w:noProof/>
          <w:sz w:val="22"/>
          <w:szCs w:val="24"/>
          <w:lang w:val="es-SV"/>
        </w:rPr>
        <w:t>, con el fin de determinar las perturbaciones en la cobertura forestal haciendo uso de diferentes imágenes satelitales como Landsat 7 (L7) y Landsat 8 (L8). A continuación, se presenta un ejemplo del comportamiento del verdor la vegetación sobre una región deforestada:</w:t>
      </w:r>
    </w:p>
    <w:p w14:paraId="76F1012F" w14:textId="77777777" w:rsidR="00D378AD" w:rsidRDefault="00D378AD" w:rsidP="00D378AD">
      <w:pPr>
        <w:spacing w:before="120"/>
        <w:ind w:left="360"/>
        <w:jc w:val="center"/>
        <w:rPr>
          <w:noProof/>
        </w:rPr>
      </w:pPr>
      <w:r w:rsidRPr="00F330CA">
        <w:rPr>
          <w:noProof/>
        </w:rPr>
        <w:lastRenderedPageBreak/>
        <w:drawing>
          <wp:inline distT="0" distB="0" distL="0" distR="0" wp14:anchorId="61270353" wp14:editId="30B77E5D">
            <wp:extent cx="4101205" cy="1825078"/>
            <wp:effectExtent l="19050" t="19050" r="13970" b="2286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3807" cy="1848486"/>
                    </a:xfrm>
                    <a:prstGeom prst="rect">
                      <a:avLst/>
                    </a:prstGeom>
                    <a:ln>
                      <a:solidFill>
                        <a:schemeClr val="bg1">
                          <a:lumMod val="75000"/>
                        </a:schemeClr>
                      </a:solidFill>
                    </a:ln>
                  </pic:spPr>
                </pic:pic>
              </a:graphicData>
            </a:graphic>
          </wp:inline>
        </w:drawing>
      </w:r>
    </w:p>
    <w:p w14:paraId="16C76462" w14:textId="1127FE50" w:rsidR="00D378AD" w:rsidRPr="00CF5C92" w:rsidRDefault="00D378AD" w:rsidP="00D378AD">
      <w:pPr>
        <w:pStyle w:val="Descripcin"/>
      </w:pPr>
      <w:bookmarkStart w:id="29" w:name="_Toc30512872"/>
      <w:bookmarkStart w:id="30" w:name="_Toc44501069"/>
      <w:r>
        <w:t xml:space="preserve">Figura </w:t>
      </w:r>
      <w:r>
        <w:fldChar w:fldCharType="begin"/>
      </w:r>
      <w:r>
        <w:instrText xml:space="preserve"> SEQ Figura \* ARABIC </w:instrText>
      </w:r>
      <w:r>
        <w:fldChar w:fldCharType="separate"/>
      </w:r>
      <w:r w:rsidR="00EA51C6">
        <w:rPr>
          <w:noProof/>
        </w:rPr>
        <w:t>4</w:t>
      </w:r>
      <w:r>
        <w:fldChar w:fldCharType="end"/>
      </w:r>
      <w:r>
        <w:t xml:space="preserve">. Ejemplo del </w:t>
      </w:r>
      <w:r w:rsidRPr="00F330CA">
        <w:t>Comportamiento de la vegetación. Evidencia de cambio de cobertura para el año 2018</w:t>
      </w:r>
      <w:bookmarkEnd w:id="29"/>
      <w:bookmarkEnd w:id="30"/>
    </w:p>
    <w:p w14:paraId="7A62C443" w14:textId="77777777" w:rsidR="00D378AD" w:rsidRDefault="00D378AD" w:rsidP="00D378AD">
      <w:pPr>
        <w:spacing w:before="120"/>
        <w:ind w:left="360"/>
        <w:rPr>
          <w:noProof/>
          <w:sz w:val="22"/>
          <w:szCs w:val="24"/>
          <w:lang w:val="es-CL"/>
        </w:rPr>
      </w:pPr>
    </w:p>
    <w:p w14:paraId="3A10352D" w14:textId="00AB0A1C" w:rsidR="00D378AD" w:rsidRDefault="00D378AD" w:rsidP="00D378AD">
      <w:pPr>
        <w:spacing w:before="120"/>
        <w:ind w:left="360"/>
        <w:rPr>
          <w:noProof/>
          <w:sz w:val="22"/>
          <w:szCs w:val="24"/>
          <w:lang w:val="es-CL"/>
        </w:rPr>
      </w:pPr>
      <w:r w:rsidRPr="00845288">
        <w:rPr>
          <w:noProof/>
          <w:sz w:val="22"/>
          <w:szCs w:val="24"/>
          <w:lang w:val="es-CL"/>
        </w:rPr>
        <w:t xml:space="preserve">Con el uso de la plataforma de GEE (figura </w:t>
      </w:r>
      <w:r w:rsidR="005B0F51" w:rsidRPr="00845288">
        <w:rPr>
          <w:noProof/>
          <w:sz w:val="22"/>
          <w:szCs w:val="24"/>
          <w:lang w:val="es-CL"/>
        </w:rPr>
        <w:t>5</w:t>
      </w:r>
      <w:r w:rsidRPr="00845288">
        <w:rPr>
          <w:noProof/>
          <w:sz w:val="22"/>
          <w:szCs w:val="24"/>
          <w:lang w:val="es-CL"/>
        </w:rPr>
        <w:t>) se puede lograr estimaciones precisas y efectivas a través del procesamiento en la nube. Aplicando</w:t>
      </w:r>
      <w:r w:rsidRPr="00907F26">
        <w:rPr>
          <w:noProof/>
          <w:sz w:val="22"/>
          <w:szCs w:val="24"/>
          <w:lang w:val="es-CL"/>
        </w:rPr>
        <w:t xml:space="preserve"> los principios basados en comparaciones Bi-Temporales entre imágenes satelitales, la ayuda de algunos algoritmos especializados del sensor Landsat (ee.Algorithms.Landsat.simpleComposite) para construir mosaicos libres de nubes y la aplicación de modelos estadísticos de clasificación (Rando</w:t>
      </w:r>
      <w:r>
        <w:rPr>
          <w:noProof/>
          <w:sz w:val="22"/>
          <w:szCs w:val="24"/>
          <w:lang w:val="es-CL"/>
        </w:rPr>
        <w:t>n</w:t>
      </w:r>
      <w:r w:rsidRPr="00907F26">
        <w:rPr>
          <w:noProof/>
          <w:sz w:val="22"/>
          <w:szCs w:val="24"/>
          <w:lang w:val="es-CL"/>
        </w:rPr>
        <w:t xml:space="preserve"> Forest)</w:t>
      </w:r>
      <w:r>
        <w:rPr>
          <w:noProof/>
          <w:sz w:val="22"/>
          <w:szCs w:val="24"/>
          <w:lang w:val="es-CL"/>
        </w:rPr>
        <w:t xml:space="preserve"> hicieron </w:t>
      </w:r>
      <w:r w:rsidRPr="00907F26">
        <w:rPr>
          <w:noProof/>
          <w:sz w:val="22"/>
          <w:szCs w:val="24"/>
          <w:lang w:val="es-CL"/>
        </w:rPr>
        <w:t xml:space="preserve">posible tener una aplicación paralela de varios métodos de detección de cambios, seguido de una integración de los resultados la manera más eficaz de detectar el cambio. </w:t>
      </w:r>
    </w:p>
    <w:p w14:paraId="1AD4DC7C" w14:textId="77777777" w:rsidR="00D378AD" w:rsidRDefault="00D378AD" w:rsidP="00D378AD">
      <w:pPr>
        <w:spacing w:before="120"/>
        <w:ind w:left="360"/>
        <w:rPr>
          <w:noProof/>
          <w:sz w:val="22"/>
          <w:szCs w:val="24"/>
          <w:lang w:val="es-CL"/>
        </w:rPr>
      </w:pPr>
      <w:r>
        <w:rPr>
          <w:noProof/>
          <w:lang w:eastAsia="es-CL"/>
        </w:rPr>
        <w:drawing>
          <wp:inline distT="0" distB="0" distL="0" distR="0" wp14:anchorId="0A778F41" wp14:editId="27BF5F72">
            <wp:extent cx="5612130" cy="3086100"/>
            <wp:effectExtent l="0" t="0" r="7620" b="0"/>
            <wp:docPr id="243" name="Picture 243" descr="Resultado de imagen para Google Earth Eng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Google Earth Engin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086100"/>
                    </a:xfrm>
                    <a:prstGeom prst="rect">
                      <a:avLst/>
                    </a:prstGeom>
                    <a:noFill/>
                    <a:ln>
                      <a:noFill/>
                    </a:ln>
                  </pic:spPr>
                </pic:pic>
              </a:graphicData>
            </a:graphic>
          </wp:inline>
        </w:drawing>
      </w:r>
    </w:p>
    <w:p w14:paraId="731B526B" w14:textId="22C52F27" w:rsidR="00D378AD" w:rsidRPr="00CF5C92" w:rsidRDefault="00D378AD" w:rsidP="00D378AD">
      <w:pPr>
        <w:pStyle w:val="Descripcin"/>
      </w:pPr>
      <w:bookmarkStart w:id="31" w:name="_Toc44501070"/>
      <w:r>
        <w:t xml:space="preserve">Figura </w:t>
      </w:r>
      <w:r>
        <w:fldChar w:fldCharType="begin"/>
      </w:r>
      <w:r>
        <w:instrText xml:space="preserve"> SEQ Figura \* ARABIC </w:instrText>
      </w:r>
      <w:r>
        <w:fldChar w:fldCharType="separate"/>
      </w:r>
      <w:r w:rsidR="00EA51C6">
        <w:rPr>
          <w:noProof/>
        </w:rPr>
        <w:t>5</w:t>
      </w:r>
      <w:r>
        <w:fldChar w:fldCharType="end"/>
      </w:r>
      <w:r>
        <w:t>. I</w:t>
      </w:r>
      <w:r w:rsidR="004D5B5D">
        <w:t>nterfaz</w:t>
      </w:r>
      <w:r>
        <w:t xml:space="preserve"> gráfica de la plataforma Google Earth Engine</w:t>
      </w:r>
      <w:bookmarkEnd w:id="31"/>
    </w:p>
    <w:p w14:paraId="7A35B6BF" w14:textId="6BB46817" w:rsidR="00D378AD" w:rsidRDefault="00D378AD" w:rsidP="00D378AD">
      <w:pPr>
        <w:spacing w:before="120"/>
        <w:rPr>
          <w:noProof/>
          <w:sz w:val="22"/>
          <w:szCs w:val="24"/>
          <w:lang w:val="es-CL"/>
        </w:rPr>
      </w:pPr>
    </w:p>
    <w:p w14:paraId="37089937" w14:textId="77777777" w:rsidR="00D378AD" w:rsidRPr="00CF7F7F" w:rsidRDefault="00D378AD" w:rsidP="00D378AD">
      <w:pPr>
        <w:pStyle w:val="Ttulo3"/>
      </w:pPr>
      <w:bookmarkStart w:id="32" w:name="_Toc44423579"/>
      <w:r>
        <w:lastRenderedPageBreak/>
        <w:t>Datos</w:t>
      </w:r>
      <w:bookmarkEnd w:id="32"/>
    </w:p>
    <w:p w14:paraId="5FEAB13E" w14:textId="77777777" w:rsidR="00D378AD" w:rsidRPr="00912D9A" w:rsidRDefault="00D378AD" w:rsidP="00D378AD">
      <w:pPr>
        <w:rPr>
          <w:sz w:val="22"/>
          <w:szCs w:val="22"/>
          <w:lang w:val="es-CL"/>
        </w:rPr>
      </w:pPr>
      <w:r w:rsidRPr="00912D9A">
        <w:rPr>
          <w:sz w:val="22"/>
          <w:szCs w:val="22"/>
          <w:lang w:val="es-CL"/>
        </w:rPr>
        <w:t>Los datos satelitales para el presente estudio corresponden a la serie de Satélites Landsat, con estos datos, se busca establecer un proceso de alineación de este estudio con los mapas históricamente publicados por las instituciones que forman parte del GIMBUT. Adicionalmente, las muestras de entrenamiento utilizados para clasificar estas imágenes se utilizaron las muestras generadas en procesos anteriores por el GIMBUT; en resumen, con las dos principales fuentes de datos de entrada, aseguramos una consistencia con los procesos previos del país.</w:t>
      </w:r>
    </w:p>
    <w:p w14:paraId="499E7555" w14:textId="77777777" w:rsidR="00D378AD" w:rsidRPr="00912D9A" w:rsidRDefault="00D378AD" w:rsidP="00D378AD">
      <w:pPr>
        <w:rPr>
          <w:sz w:val="22"/>
          <w:szCs w:val="22"/>
          <w:lang w:val="es-CL"/>
        </w:rPr>
      </w:pPr>
      <w:r w:rsidRPr="00912D9A">
        <w:rPr>
          <w:sz w:val="22"/>
          <w:szCs w:val="22"/>
          <w:lang w:val="es-CL"/>
        </w:rPr>
        <w:t>La serie de satélites Landsat ha proporcionado datos de teledetección remota de resolución moderada basados en el espacio de forma continua durante más de cuatro décadas. Desde el 23 de julio de 1972, en total, se lanzaron ocho series de satélites Landsat con fines de Observación de la Tierra (EO)</w:t>
      </w:r>
    </w:p>
    <w:p w14:paraId="5F08279A" w14:textId="77777777" w:rsidR="00D378AD" w:rsidRPr="003F7E2A" w:rsidRDefault="00D378AD" w:rsidP="00D378AD">
      <w:pPr>
        <w:pStyle w:val="Ttulo4"/>
      </w:pPr>
      <w:bookmarkStart w:id="33" w:name="_Toc44423580"/>
      <w:r w:rsidRPr="003F7E2A">
        <w:t>Imágenes satelitales</w:t>
      </w:r>
      <w:bookmarkEnd w:id="33"/>
      <w:r w:rsidRPr="003F7E2A">
        <w:t xml:space="preserve"> </w:t>
      </w:r>
    </w:p>
    <w:p w14:paraId="56E42419" w14:textId="77777777" w:rsidR="00D378AD" w:rsidRDefault="00D378AD" w:rsidP="00D378AD">
      <w:pPr>
        <w:spacing w:before="240"/>
        <w:rPr>
          <w:sz w:val="22"/>
          <w:lang w:val="es-CL"/>
        </w:rPr>
      </w:pPr>
      <w:r w:rsidRPr="003F7E2A">
        <w:rPr>
          <w:sz w:val="22"/>
        </w:rPr>
        <w:t xml:space="preserve">Landsat-8 (Roy, D.P.; et. </w:t>
      </w:r>
      <w:r>
        <w:rPr>
          <w:sz w:val="22"/>
          <w:lang w:val="es-CL"/>
        </w:rPr>
        <w:t>Al 2014)</w:t>
      </w:r>
      <w:r w:rsidRPr="003F7E2A">
        <w:rPr>
          <w:sz w:val="22"/>
          <w:lang w:val="es-CL"/>
        </w:rPr>
        <w:t xml:space="preserve"> consta de dos instrumentos científicos: el Operational Land Imager (OLI)</w:t>
      </w:r>
      <w:r>
        <w:rPr>
          <w:sz w:val="22"/>
          <w:lang w:val="es-CL"/>
        </w:rPr>
        <w:t xml:space="preserve">. </w:t>
      </w:r>
      <w:r w:rsidRPr="003F7E2A">
        <w:rPr>
          <w:sz w:val="22"/>
          <w:lang w:val="es-CL"/>
        </w:rPr>
        <w:t>OLI recopila datos de ocho bandas espectrales a 30 m</w:t>
      </w:r>
      <w:r>
        <w:rPr>
          <w:sz w:val="22"/>
          <w:lang w:val="es-CL"/>
        </w:rPr>
        <w:t xml:space="preserve"> </w:t>
      </w:r>
      <w:r w:rsidRPr="003F7E2A">
        <w:rPr>
          <w:sz w:val="22"/>
          <w:lang w:val="es-CL"/>
        </w:rPr>
        <w:t>y una banda pancromática a 15 m. En est</w:t>
      </w:r>
      <w:r>
        <w:rPr>
          <w:sz w:val="22"/>
          <w:lang w:val="es-CL"/>
        </w:rPr>
        <w:t>e estudio, elegimos</w:t>
      </w:r>
      <w:r w:rsidRPr="003F7E2A">
        <w:rPr>
          <w:sz w:val="22"/>
          <w:lang w:val="es-CL"/>
        </w:rPr>
        <w:t xml:space="preserve"> Landsat-8 Surface Reflectance Tier 1 como datos de entrada. Estos datos son reflectantes de superficie ortorectificados y corregidos atmosféricamente, que excluyen las bandas 8 y 9.</w:t>
      </w:r>
    </w:p>
    <w:p w14:paraId="0949B52B" w14:textId="77777777" w:rsidR="00D378AD" w:rsidRDefault="00D378AD" w:rsidP="00D378AD">
      <w:pPr>
        <w:spacing w:before="240"/>
        <w:rPr>
          <w:sz w:val="22"/>
          <w:lang w:val="es-CL"/>
        </w:rPr>
      </w:pPr>
      <w:r w:rsidRPr="00C4657C">
        <w:rPr>
          <w:sz w:val="22"/>
          <w:lang w:val="es-CL"/>
        </w:rPr>
        <w:t>Landsat 5 TM y Landsat 7 ETM + tienen seis bandas reflectantes (visible, infrarrojo cercano y infrarrojo de onda corta, resolución espacial de 30 m) y una banda en la región TIR (Banda 6).</w:t>
      </w:r>
    </w:p>
    <w:p w14:paraId="6BB7DD2E" w14:textId="77777777" w:rsidR="00D378AD" w:rsidRDefault="00D378AD" w:rsidP="00D378AD">
      <w:pPr>
        <w:spacing w:before="240"/>
        <w:jc w:val="center"/>
        <w:rPr>
          <w:sz w:val="22"/>
          <w:lang w:val="es-CL"/>
        </w:rPr>
      </w:pPr>
      <w:r>
        <w:rPr>
          <w:noProof/>
          <w:sz w:val="22"/>
          <w:lang w:val="es-CL"/>
        </w:rPr>
        <w:drawing>
          <wp:inline distT="0" distB="0" distL="0" distR="0" wp14:anchorId="15047297" wp14:editId="4BE136F8">
            <wp:extent cx="4850763" cy="2788291"/>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568" cy="2799101"/>
                    </a:xfrm>
                    <a:prstGeom prst="rect">
                      <a:avLst/>
                    </a:prstGeom>
                    <a:noFill/>
                  </pic:spPr>
                </pic:pic>
              </a:graphicData>
            </a:graphic>
          </wp:inline>
        </w:drawing>
      </w:r>
    </w:p>
    <w:p w14:paraId="07AD0E26" w14:textId="0FA49E2B" w:rsidR="00D378AD" w:rsidRDefault="00D378AD" w:rsidP="00D378AD">
      <w:pPr>
        <w:pStyle w:val="Descripcin"/>
      </w:pPr>
      <w:bookmarkStart w:id="34" w:name="_Toc44501071"/>
      <w:r>
        <w:t xml:space="preserve">Figura </w:t>
      </w:r>
      <w:r>
        <w:fldChar w:fldCharType="begin"/>
      </w:r>
      <w:r>
        <w:instrText xml:space="preserve"> SEQ Figura \* ARABIC </w:instrText>
      </w:r>
      <w:r>
        <w:fldChar w:fldCharType="separate"/>
      </w:r>
      <w:r w:rsidR="00EA51C6">
        <w:rPr>
          <w:noProof/>
        </w:rPr>
        <w:t>6</w:t>
      </w:r>
      <w:r>
        <w:fldChar w:fldCharType="end"/>
      </w:r>
      <w:r>
        <w:t>. Datos utilizados: Imágenes de satélite Landsat</w:t>
      </w:r>
      <w:bookmarkEnd w:id="34"/>
    </w:p>
    <w:p w14:paraId="660D133D" w14:textId="77777777" w:rsidR="00D378AD" w:rsidRPr="003F7E2A" w:rsidRDefault="00D378AD" w:rsidP="00D378AD">
      <w:pPr>
        <w:pStyle w:val="Ttulo4"/>
      </w:pPr>
      <w:bookmarkStart w:id="35" w:name="_Toc44423581"/>
      <w:r>
        <w:lastRenderedPageBreak/>
        <w:t>Muestras para entrenamiento del modelo</w:t>
      </w:r>
      <w:bookmarkEnd w:id="35"/>
    </w:p>
    <w:p w14:paraId="1EA7E7EC" w14:textId="746E323C" w:rsidR="00D378AD" w:rsidRPr="00912D9A" w:rsidRDefault="00D378AD" w:rsidP="00D378AD">
      <w:pPr>
        <w:rPr>
          <w:sz w:val="22"/>
          <w:szCs w:val="22"/>
          <w:lang w:val="es-CL"/>
        </w:rPr>
      </w:pPr>
      <w:r w:rsidRPr="00912D9A">
        <w:rPr>
          <w:sz w:val="22"/>
          <w:szCs w:val="22"/>
          <w:lang w:val="es-CL"/>
        </w:rPr>
        <w:t xml:space="preserve">Más de 40.000 muestras fueron utilizadas para entrenar el modelo de clasificación del mapa de dinámica de cobertura </w:t>
      </w:r>
      <w:r w:rsidRPr="00845288">
        <w:rPr>
          <w:sz w:val="22"/>
          <w:szCs w:val="22"/>
          <w:lang w:val="es-CL"/>
        </w:rPr>
        <w:t xml:space="preserve">forestal (figura </w:t>
      </w:r>
      <w:r w:rsidR="000A222D" w:rsidRPr="00845288">
        <w:rPr>
          <w:sz w:val="22"/>
          <w:szCs w:val="22"/>
          <w:lang w:val="es-CL"/>
        </w:rPr>
        <w:t>7</w:t>
      </w:r>
      <w:r w:rsidRPr="00845288">
        <w:rPr>
          <w:sz w:val="22"/>
          <w:szCs w:val="22"/>
          <w:lang w:val="es-CL"/>
        </w:rPr>
        <w:t xml:space="preserve">), estas muestras fueron extraídas mediante la interpretación de 8 personas entrenadas en la temática y utilizaron como insumos principales imágenes de alta resolución espectral utilizando herramientas como Collect Earth </w:t>
      </w:r>
      <w:r w:rsidR="006518B9" w:rsidRPr="00845288">
        <w:rPr>
          <w:sz w:val="22"/>
          <w:szCs w:val="22"/>
          <w:lang w:val="es-CL"/>
        </w:rPr>
        <w:t>(CE)</w:t>
      </w:r>
      <w:r w:rsidRPr="00845288">
        <w:rPr>
          <w:sz w:val="22"/>
          <w:szCs w:val="22"/>
          <w:lang w:val="es-CL"/>
        </w:rPr>
        <w:t xml:space="preserve">, Google Earth y ortofotos del país (figura </w:t>
      </w:r>
      <w:r w:rsidR="000A222D" w:rsidRPr="00845288">
        <w:rPr>
          <w:sz w:val="22"/>
          <w:szCs w:val="22"/>
          <w:lang w:val="es-CL"/>
        </w:rPr>
        <w:t>8</w:t>
      </w:r>
      <w:r w:rsidRPr="00845288">
        <w:rPr>
          <w:sz w:val="22"/>
          <w:szCs w:val="22"/>
          <w:lang w:val="es-CL"/>
        </w:rPr>
        <w:t>). Estas muestras son las que ha utilizado el GIMBUT para generar los mapas de cobertura boscosa de</w:t>
      </w:r>
      <w:r w:rsidRPr="00912D9A">
        <w:rPr>
          <w:sz w:val="22"/>
          <w:szCs w:val="22"/>
          <w:lang w:val="es-CL"/>
        </w:rPr>
        <w:t xml:space="preserve"> Guatemala. Adicionalmente a estas muestras, se sumaron aproximadamente 4.000 nuevas muestras que fueron obtenidas mediante un análisis de series de tiempo de imágenes satelitales para los estratos de pérdida de bosque y ganancia de bosque específicamente. Con estos insumos se buscó mejorar la precisión del mapeo especialmente en los estratos de dinámica como ser la deforestación y la ganancia del bosque.</w:t>
      </w:r>
    </w:p>
    <w:p w14:paraId="2A791DA1" w14:textId="77777777" w:rsidR="00D378AD" w:rsidRDefault="00D378AD" w:rsidP="00D378AD">
      <w:pPr>
        <w:spacing w:before="240"/>
        <w:jc w:val="center"/>
        <w:rPr>
          <w:sz w:val="22"/>
          <w:lang w:val="es-CL"/>
        </w:rPr>
      </w:pPr>
      <w:r>
        <w:rPr>
          <w:noProof/>
          <w:sz w:val="22"/>
          <w:lang w:val="es-CL"/>
        </w:rPr>
        <w:drawing>
          <wp:inline distT="0" distB="0" distL="0" distR="0" wp14:anchorId="388B275B" wp14:editId="4D71AB45">
            <wp:extent cx="4796298" cy="3353848"/>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2022" cy="3364843"/>
                    </a:xfrm>
                    <a:prstGeom prst="rect">
                      <a:avLst/>
                    </a:prstGeom>
                    <a:noFill/>
                  </pic:spPr>
                </pic:pic>
              </a:graphicData>
            </a:graphic>
          </wp:inline>
        </w:drawing>
      </w:r>
    </w:p>
    <w:p w14:paraId="03727B9D" w14:textId="3B42E819" w:rsidR="00D378AD" w:rsidRDefault="00D378AD" w:rsidP="00D378AD">
      <w:pPr>
        <w:pStyle w:val="Descripcin"/>
      </w:pPr>
      <w:bookmarkStart w:id="36" w:name="_Toc44501072"/>
      <w:r>
        <w:t xml:space="preserve">Figura </w:t>
      </w:r>
      <w:r>
        <w:fldChar w:fldCharType="begin"/>
      </w:r>
      <w:r>
        <w:instrText xml:space="preserve"> SEQ Figura \* ARABIC </w:instrText>
      </w:r>
      <w:r>
        <w:fldChar w:fldCharType="separate"/>
      </w:r>
      <w:r w:rsidR="00EA51C6">
        <w:rPr>
          <w:noProof/>
        </w:rPr>
        <w:t>7</w:t>
      </w:r>
      <w:r>
        <w:fldChar w:fldCharType="end"/>
      </w:r>
      <w:r>
        <w:t>. Datos utilizados: Muestras de entrenamiento para la clasificación de las Imágenes de satélite Landsat</w:t>
      </w:r>
      <w:bookmarkEnd w:id="36"/>
    </w:p>
    <w:p w14:paraId="59FCEC82" w14:textId="77777777" w:rsidR="00D378AD" w:rsidRDefault="00D378AD" w:rsidP="00D378AD">
      <w:pPr>
        <w:spacing w:before="240"/>
        <w:jc w:val="center"/>
        <w:rPr>
          <w:sz w:val="22"/>
          <w:lang w:val="es-CL"/>
        </w:rPr>
      </w:pPr>
      <w:r>
        <w:rPr>
          <w:noProof/>
          <w:sz w:val="22"/>
          <w:lang w:val="es-CL"/>
        </w:rPr>
        <w:lastRenderedPageBreak/>
        <w:drawing>
          <wp:inline distT="0" distB="0" distL="0" distR="0" wp14:anchorId="1CC44E69" wp14:editId="3200CB8A">
            <wp:extent cx="4596765" cy="29813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6765" cy="2981325"/>
                    </a:xfrm>
                    <a:prstGeom prst="rect">
                      <a:avLst/>
                    </a:prstGeom>
                    <a:noFill/>
                  </pic:spPr>
                </pic:pic>
              </a:graphicData>
            </a:graphic>
          </wp:inline>
        </w:drawing>
      </w:r>
    </w:p>
    <w:p w14:paraId="570A1316" w14:textId="63DAD78D" w:rsidR="00D378AD" w:rsidRDefault="00D378AD" w:rsidP="00D378AD">
      <w:pPr>
        <w:pStyle w:val="Descripcin"/>
      </w:pPr>
      <w:bookmarkStart w:id="37" w:name="_Toc44501073"/>
      <w:r>
        <w:t xml:space="preserve">Figura </w:t>
      </w:r>
      <w:r>
        <w:fldChar w:fldCharType="begin"/>
      </w:r>
      <w:r>
        <w:instrText xml:space="preserve"> SEQ Figura \* ARABIC </w:instrText>
      </w:r>
      <w:r>
        <w:fldChar w:fldCharType="separate"/>
      </w:r>
      <w:r w:rsidR="00EA51C6">
        <w:rPr>
          <w:noProof/>
        </w:rPr>
        <w:t>8</w:t>
      </w:r>
      <w:r>
        <w:fldChar w:fldCharType="end"/>
      </w:r>
      <w:r>
        <w:t>. Herramientas utilizadas para la extracción de muestras para entrenar el modelo de clasificación del mapa de dinámica de cobertura forestal 2006 – 2016 de Guatemala.</w:t>
      </w:r>
      <w:bookmarkEnd w:id="37"/>
    </w:p>
    <w:p w14:paraId="06B98F59" w14:textId="77777777" w:rsidR="006518B9" w:rsidRDefault="006518B9" w:rsidP="00D378AD">
      <w:pPr>
        <w:jc w:val="center"/>
        <w:rPr>
          <w:noProof/>
          <w:lang w:val="es-CL"/>
        </w:rPr>
      </w:pPr>
    </w:p>
    <w:p w14:paraId="45B07D5C" w14:textId="4A6102E9" w:rsidR="00D378AD" w:rsidRDefault="00D378AD" w:rsidP="00D378AD">
      <w:pPr>
        <w:jc w:val="center"/>
        <w:rPr>
          <w:lang w:val="es-CL"/>
        </w:rPr>
      </w:pPr>
      <w:r>
        <w:rPr>
          <w:noProof/>
          <w:lang w:val="es-CL"/>
        </w:rPr>
        <w:drawing>
          <wp:inline distT="0" distB="0" distL="0" distR="0" wp14:anchorId="2C029858" wp14:editId="317DA7DC">
            <wp:extent cx="3305923" cy="31432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0894" cy="3157484"/>
                    </a:xfrm>
                    <a:prstGeom prst="rect">
                      <a:avLst/>
                    </a:prstGeom>
                    <a:noFill/>
                  </pic:spPr>
                </pic:pic>
              </a:graphicData>
            </a:graphic>
          </wp:inline>
        </w:drawing>
      </w:r>
    </w:p>
    <w:p w14:paraId="1EC5F988" w14:textId="24CC30D1" w:rsidR="00D378AD" w:rsidRDefault="00D378AD" w:rsidP="00D378AD">
      <w:pPr>
        <w:pStyle w:val="Descripcin"/>
      </w:pPr>
      <w:bookmarkStart w:id="38" w:name="_Toc44501074"/>
      <w:r>
        <w:t xml:space="preserve">Figura </w:t>
      </w:r>
      <w:r>
        <w:fldChar w:fldCharType="begin"/>
      </w:r>
      <w:r>
        <w:instrText xml:space="preserve"> SEQ Figura \* ARABIC </w:instrText>
      </w:r>
      <w:r>
        <w:fldChar w:fldCharType="separate"/>
      </w:r>
      <w:r w:rsidR="00EA51C6">
        <w:rPr>
          <w:noProof/>
        </w:rPr>
        <w:t>9</w:t>
      </w:r>
      <w:r>
        <w:fldChar w:fldCharType="end"/>
      </w:r>
      <w:r>
        <w:t>. Ejemplo de levantamiento de firmas espectrales para definir los criterios de clasificación del mapa de dinámica de la cobertura forestal de Guatemala</w:t>
      </w:r>
      <w:bookmarkEnd w:id="38"/>
    </w:p>
    <w:p w14:paraId="24575262" w14:textId="77777777" w:rsidR="00D378AD" w:rsidRDefault="00D378AD" w:rsidP="00D378AD">
      <w:pPr>
        <w:spacing w:before="120"/>
        <w:rPr>
          <w:noProof/>
          <w:sz w:val="22"/>
          <w:szCs w:val="24"/>
          <w:lang w:val="es-CL"/>
        </w:rPr>
      </w:pPr>
    </w:p>
    <w:p w14:paraId="79B0C288" w14:textId="77777777" w:rsidR="00D378AD" w:rsidRPr="00D439D6" w:rsidRDefault="00D378AD" w:rsidP="00D378AD">
      <w:pPr>
        <w:pStyle w:val="Ttulo3"/>
      </w:pPr>
      <w:bookmarkStart w:id="39" w:name="_Toc44423582"/>
      <w:r>
        <w:lastRenderedPageBreak/>
        <w:t>Desarrollo de Script basado en Google Earth Engine</w:t>
      </w:r>
      <w:bookmarkEnd w:id="39"/>
    </w:p>
    <w:p w14:paraId="0D23D312" w14:textId="77777777" w:rsidR="00D378AD" w:rsidRDefault="00D378AD" w:rsidP="00D378AD">
      <w:pPr>
        <w:rPr>
          <w:sz w:val="22"/>
          <w:szCs w:val="22"/>
          <w:lang w:val="es-CL"/>
        </w:rPr>
      </w:pPr>
      <w:r>
        <w:rPr>
          <w:sz w:val="22"/>
          <w:szCs w:val="22"/>
          <w:lang w:val="es-CL"/>
        </w:rPr>
        <w:t>Para la clasificación del mapa de dinámica, se construyó un código informático en Java Script aplicando el editor de código de Google Earth Engine, con estos códigos, se logró automatizar el preprocesamiento y procesamiento de las imágenes satelitales y entrenar el modelo mediante el algoritmo de clasificación Random Forest para obtener la versión 1 del mapa de dinámica de cambio de la cobertura forestal.</w:t>
      </w:r>
    </w:p>
    <w:p w14:paraId="3265102A" w14:textId="77777777" w:rsidR="00D378AD" w:rsidRDefault="00D378AD" w:rsidP="00D378AD">
      <w:pPr>
        <w:jc w:val="center"/>
        <w:rPr>
          <w:sz w:val="22"/>
          <w:szCs w:val="22"/>
          <w:lang w:val="es-CL"/>
        </w:rPr>
      </w:pPr>
      <w:r>
        <w:rPr>
          <w:noProof/>
        </w:rPr>
        <w:drawing>
          <wp:inline distT="0" distB="0" distL="0" distR="0" wp14:anchorId="73BD600B" wp14:editId="00D43828">
            <wp:extent cx="3662905" cy="204365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4599" cy="2061334"/>
                    </a:xfrm>
                    <a:prstGeom prst="rect">
                      <a:avLst/>
                    </a:prstGeom>
                  </pic:spPr>
                </pic:pic>
              </a:graphicData>
            </a:graphic>
          </wp:inline>
        </w:drawing>
      </w:r>
    </w:p>
    <w:p w14:paraId="6A29DEB1" w14:textId="1DB181F8" w:rsidR="00D378AD" w:rsidRDefault="00D378AD" w:rsidP="00D378AD">
      <w:pPr>
        <w:pStyle w:val="Descripcin"/>
      </w:pPr>
      <w:bookmarkStart w:id="40" w:name="_Toc44501075"/>
      <w:r>
        <w:t xml:space="preserve">Figura </w:t>
      </w:r>
      <w:r>
        <w:fldChar w:fldCharType="begin"/>
      </w:r>
      <w:r>
        <w:instrText xml:space="preserve"> SEQ Figura \* ARABIC </w:instrText>
      </w:r>
      <w:r>
        <w:fldChar w:fldCharType="separate"/>
      </w:r>
      <w:r w:rsidR="00EA51C6">
        <w:rPr>
          <w:noProof/>
        </w:rPr>
        <w:t>10</w:t>
      </w:r>
      <w:r>
        <w:fldChar w:fldCharType="end"/>
      </w:r>
      <w:r>
        <w:t>. Script desarrollados en el marco del mapeo de la dinámica de la cobertura forestal de Guatemala</w:t>
      </w:r>
      <w:bookmarkEnd w:id="40"/>
    </w:p>
    <w:p w14:paraId="40EFF0EA" w14:textId="7C9BC5D1" w:rsidR="00C65534" w:rsidRPr="00D439D6" w:rsidRDefault="00C65534" w:rsidP="00C65534">
      <w:pPr>
        <w:pStyle w:val="Ttulo3"/>
      </w:pPr>
      <w:bookmarkStart w:id="41" w:name="_Toc44423583"/>
      <w:r>
        <w:t>Monitoreo y control de calidad</w:t>
      </w:r>
      <w:bookmarkEnd w:id="41"/>
    </w:p>
    <w:p w14:paraId="1C53B896" w14:textId="03C8F9FC" w:rsidR="00C576A5" w:rsidRPr="00845288" w:rsidRDefault="00C65534" w:rsidP="00C65534">
      <w:pPr>
        <w:rPr>
          <w:sz w:val="22"/>
          <w:szCs w:val="22"/>
          <w:lang w:val="es-CL"/>
        </w:rPr>
      </w:pPr>
      <w:r w:rsidRPr="00912D9A">
        <w:rPr>
          <w:sz w:val="22"/>
          <w:szCs w:val="22"/>
          <w:lang w:val="es-CL"/>
        </w:rPr>
        <w:t>Para monitorear los avances de cada uno de los procesos, se procedió a dividir el país en 52 cuadrantes</w:t>
      </w:r>
      <w:r>
        <w:rPr>
          <w:sz w:val="22"/>
          <w:szCs w:val="22"/>
          <w:lang w:val="es-CL"/>
        </w:rPr>
        <w:t>/escenas</w:t>
      </w:r>
      <w:r w:rsidRPr="00912D9A">
        <w:rPr>
          <w:sz w:val="22"/>
          <w:szCs w:val="22"/>
          <w:lang w:val="es-CL"/>
        </w:rPr>
        <w:t xml:space="preserve"> (</w:t>
      </w:r>
      <w:r w:rsidRPr="00845288">
        <w:rPr>
          <w:sz w:val="22"/>
          <w:szCs w:val="22"/>
          <w:lang w:val="es-CL"/>
        </w:rPr>
        <w:t>figura 11), esta división se realizó con el objetivo de tener un estricto control del avance y de calidad de los productos</w:t>
      </w:r>
      <w:r w:rsidR="00C576A5" w:rsidRPr="00845288">
        <w:rPr>
          <w:sz w:val="22"/>
          <w:szCs w:val="22"/>
          <w:lang w:val="es-CL"/>
        </w:rPr>
        <w:t>.</w:t>
      </w:r>
    </w:p>
    <w:p w14:paraId="18E15D09" w14:textId="10738084" w:rsidR="00C576A5" w:rsidRDefault="00C576A5" w:rsidP="00C65534">
      <w:pPr>
        <w:rPr>
          <w:sz w:val="22"/>
          <w:szCs w:val="22"/>
          <w:lang w:val="es-CL"/>
        </w:rPr>
      </w:pPr>
      <w:r w:rsidRPr="00845288">
        <w:rPr>
          <w:sz w:val="22"/>
          <w:szCs w:val="22"/>
          <w:lang w:val="es-CL"/>
        </w:rPr>
        <w:t>El control de calidad es un proceso permanente</w:t>
      </w:r>
      <w:r w:rsidRPr="00C576A5">
        <w:rPr>
          <w:sz w:val="22"/>
          <w:szCs w:val="22"/>
          <w:lang w:val="es-CL"/>
        </w:rPr>
        <w:t xml:space="preserve"> que se realizó en el estudio, dicho control se realizó a nivel interno y externo. Un control de calidad interno es aquel en el cual los intérpretes revisan cada uno de los estratos del mapa </w:t>
      </w:r>
      <w:r>
        <w:rPr>
          <w:sz w:val="22"/>
          <w:szCs w:val="22"/>
          <w:lang w:val="es-CL"/>
        </w:rPr>
        <w:t>para la escena asignada</w:t>
      </w:r>
      <w:r w:rsidRPr="00C576A5">
        <w:rPr>
          <w:sz w:val="22"/>
          <w:szCs w:val="22"/>
          <w:lang w:val="es-CL"/>
        </w:rPr>
        <w:t>, posteriormente, est</w:t>
      </w:r>
      <w:r>
        <w:rPr>
          <w:sz w:val="22"/>
          <w:szCs w:val="22"/>
          <w:lang w:val="es-CL"/>
        </w:rPr>
        <w:t>a escena</w:t>
      </w:r>
      <w:r w:rsidRPr="00C576A5">
        <w:rPr>
          <w:sz w:val="22"/>
          <w:szCs w:val="22"/>
          <w:lang w:val="es-CL"/>
        </w:rPr>
        <w:t xml:space="preserve"> pasa a un control de calidad realizado por un intérprete diferente. </w:t>
      </w:r>
      <w:r>
        <w:rPr>
          <w:sz w:val="22"/>
          <w:szCs w:val="22"/>
          <w:lang w:val="es-CL"/>
        </w:rPr>
        <w:t>Adicionalmente, la escena</w:t>
      </w:r>
      <w:r w:rsidRPr="00C576A5">
        <w:rPr>
          <w:sz w:val="22"/>
          <w:szCs w:val="22"/>
          <w:lang w:val="es-CL"/>
        </w:rPr>
        <w:t xml:space="preserve"> pasa a un control de calidad externo que consiste en la revisión y validación estadística, en este control externo, se estima la precisión </w:t>
      </w:r>
      <w:r>
        <w:rPr>
          <w:sz w:val="22"/>
          <w:szCs w:val="22"/>
          <w:lang w:val="es-CL"/>
        </w:rPr>
        <w:t>para cada escena, c</w:t>
      </w:r>
      <w:r w:rsidRPr="00C576A5">
        <w:rPr>
          <w:sz w:val="22"/>
          <w:szCs w:val="22"/>
          <w:lang w:val="es-CL"/>
        </w:rPr>
        <w:t xml:space="preserve">on este ejercicio, se garantiza una precisión en las estimaciones para cada </w:t>
      </w:r>
      <w:r>
        <w:rPr>
          <w:sz w:val="22"/>
          <w:szCs w:val="22"/>
          <w:lang w:val="es-CL"/>
        </w:rPr>
        <w:t>escena</w:t>
      </w:r>
      <w:r w:rsidRPr="00C576A5">
        <w:rPr>
          <w:sz w:val="22"/>
          <w:szCs w:val="22"/>
          <w:lang w:val="es-CL"/>
        </w:rPr>
        <w:t xml:space="preserve"> de manera efectiva</w:t>
      </w:r>
      <w:r>
        <w:rPr>
          <w:sz w:val="22"/>
          <w:szCs w:val="22"/>
          <w:lang w:val="es-CL"/>
        </w:rPr>
        <w:t>. De manera aleatoria se distribuyeron las escenas a los intérpretes para proceder a un proceso de control de calidad y reedición del mapa obtenido del proceso de clasificación proveniente de GEE.</w:t>
      </w:r>
    </w:p>
    <w:p w14:paraId="5D1051A6" w14:textId="77777777" w:rsidR="00C65534" w:rsidRDefault="00C65534" w:rsidP="00C65534">
      <w:pPr>
        <w:jc w:val="center"/>
        <w:rPr>
          <w:lang w:val="es-CL"/>
        </w:rPr>
      </w:pPr>
      <w:r w:rsidRPr="00403203">
        <w:rPr>
          <w:noProof/>
        </w:rPr>
        <w:lastRenderedPageBreak/>
        <w:drawing>
          <wp:inline distT="0" distB="0" distL="0" distR="0" wp14:anchorId="56193E72" wp14:editId="77F7C9DD">
            <wp:extent cx="3374390" cy="4451456"/>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2258" cy="4475028"/>
                    </a:xfrm>
                    <a:prstGeom prst="rect">
                      <a:avLst/>
                    </a:prstGeom>
                  </pic:spPr>
                </pic:pic>
              </a:graphicData>
            </a:graphic>
          </wp:inline>
        </w:drawing>
      </w:r>
    </w:p>
    <w:p w14:paraId="4EC14104" w14:textId="441DFDDA" w:rsidR="00C65534" w:rsidRDefault="00C65534" w:rsidP="00C65534">
      <w:pPr>
        <w:pStyle w:val="Descripcin"/>
      </w:pPr>
      <w:bookmarkStart w:id="42" w:name="_Toc44501076"/>
      <w:r>
        <w:t xml:space="preserve">Figura </w:t>
      </w:r>
      <w:r>
        <w:fldChar w:fldCharType="begin"/>
      </w:r>
      <w:r>
        <w:instrText xml:space="preserve"> SEQ Figura \* ARABIC </w:instrText>
      </w:r>
      <w:r>
        <w:fldChar w:fldCharType="separate"/>
      </w:r>
      <w:r w:rsidR="00EA51C6">
        <w:rPr>
          <w:noProof/>
        </w:rPr>
        <w:t>11</w:t>
      </w:r>
      <w:r>
        <w:fldChar w:fldCharType="end"/>
      </w:r>
      <w:r>
        <w:t>. Distribución de escenas utilizadas para el control de calidad de los procesos aplicados en el mapeo de la dinámica de la cobertura forestal de Guatemala</w:t>
      </w:r>
      <w:bookmarkEnd w:id="42"/>
    </w:p>
    <w:p w14:paraId="6E32D49F" w14:textId="09704D47" w:rsidR="00D378AD" w:rsidRPr="00D439D6" w:rsidRDefault="00D378AD" w:rsidP="00FB2210">
      <w:pPr>
        <w:pStyle w:val="Ttulo3"/>
      </w:pPr>
      <w:bookmarkStart w:id="43" w:name="_Toc44423584"/>
      <w:r>
        <w:t>Tele interpretación y edición manual topológica</w:t>
      </w:r>
      <w:bookmarkEnd w:id="43"/>
    </w:p>
    <w:p w14:paraId="2F13C250" w14:textId="31FC33D6" w:rsidR="00D378AD" w:rsidRPr="00912D9A" w:rsidRDefault="000A222D" w:rsidP="00D378AD">
      <w:pPr>
        <w:rPr>
          <w:sz w:val="22"/>
          <w:szCs w:val="22"/>
          <w:lang w:val="es-CL"/>
        </w:rPr>
      </w:pPr>
      <w:r>
        <w:rPr>
          <w:sz w:val="22"/>
          <w:szCs w:val="22"/>
          <w:lang w:val="es-CL"/>
        </w:rPr>
        <w:t>El proceso de</w:t>
      </w:r>
      <w:r w:rsidR="00D378AD" w:rsidRPr="00912D9A">
        <w:rPr>
          <w:sz w:val="22"/>
          <w:szCs w:val="22"/>
          <w:lang w:val="es-CL"/>
        </w:rPr>
        <w:t xml:space="preserve"> tele interpretación y edición manual </w:t>
      </w:r>
      <w:r w:rsidR="00D378AD">
        <w:rPr>
          <w:sz w:val="22"/>
          <w:szCs w:val="22"/>
          <w:lang w:val="es-CL"/>
        </w:rPr>
        <w:t xml:space="preserve">fue una actividad </w:t>
      </w:r>
      <w:r>
        <w:rPr>
          <w:sz w:val="22"/>
          <w:szCs w:val="22"/>
          <w:lang w:val="es-CL"/>
        </w:rPr>
        <w:t xml:space="preserve">relevante durante el proceso, en el marco de esta actividad se realiza una digitalización automatizadas o semiautomatizadas aplicando </w:t>
      </w:r>
      <w:r w:rsidR="00FB2210">
        <w:rPr>
          <w:sz w:val="22"/>
          <w:szCs w:val="22"/>
          <w:lang w:val="es-CL"/>
        </w:rPr>
        <w:t xml:space="preserve">en una plataforma SIG </w:t>
      </w:r>
      <w:r>
        <w:rPr>
          <w:sz w:val="22"/>
          <w:szCs w:val="22"/>
          <w:lang w:val="es-CL"/>
        </w:rPr>
        <w:t>una serie de herramientas como filtros, edición de vértices, clasificación supervisada en clases con bajas precisiones, entre otros. E</w:t>
      </w:r>
      <w:r w:rsidR="00D378AD" w:rsidRPr="00912D9A">
        <w:rPr>
          <w:sz w:val="22"/>
          <w:szCs w:val="22"/>
          <w:lang w:val="es-CL"/>
        </w:rPr>
        <w:t xml:space="preserve">specialmente en esta actividad se </w:t>
      </w:r>
      <w:r>
        <w:rPr>
          <w:sz w:val="22"/>
          <w:szCs w:val="22"/>
          <w:lang w:val="es-CL"/>
        </w:rPr>
        <w:t xml:space="preserve">revisa el producto que proviene de le modelo de clasificación derivado de GEE y se procede a evaluar los estratos con baja precisión y se </w:t>
      </w:r>
      <w:r w:rsidRPr="00845288">
        <w:rPr>
          <w:sz w:val="22"/>
          <w:szCs w:val="22"/>
          <w:lang w:val="es-CL"/>
        </w:rPr>
        <w:t xml:space="preserve">realiza una edición de los polígonos en los cuales se identifican </w:t>
      </w:r>
      <w:r w:rsidR="00D378AD" w:rsidRPr="00845288">
        <w:rPr>
          <w:sz w:val="22"/>
          <w:szCs w:val="22"/>
          <w:lang w:val="es-CL"/>
        </w:rPr>
        <w:t>falsas ganancias o pérdidas de bosque (figura 1</w:t>
      </w:r>
      <w:r w:rsidR="00EC2938" w:rsidRPr="00845288">
        <w:rPr>
          <w:sz w:val="22"/>
          <w:szCs w:val="22"/>
          <w:lang w:val="es-CL"/>
        </w:rPr>
        <w:t>2</w:t>
      </w:r>
      <w:r w:rsidR="00D378AD" w:rsidRPr="00845288">
        <w:rPr>
          <w:sz w:val="22"/>
          <w:szCs w:val="22"/>
          <w:lang w:val="es-CL"/>
        </w:rPr>
        <w:t>).</w:t>
      </w:r>
      <w:r w:rsidR="00FB2210" w:rsidRPr="00845288">
        <w:rPr>
          <w:sz w:val="22"/>
          <w:szCs w:val="22"/>
          <w:lang w:val="es-CL"/>
        </w:rPr>
        <w:t xml:space="preserve"> Una</w:t>
      </w:r>
      <w:r w:rsidR="00FB2210">
        <w:rPr>
          <w:sz w:val="22"/>
          <w:szCs w:val="22"/>
          <w:lang w:val="es-CL"/>
        </w:rPr>
        <w:t xml:space="preserve"> vez finalizada la revisión y edición de los polígonos detectados, la escena se somete a un proceso de evaluación por una persona diferente al intérprete, en este sentido se estima una nueva precisión de la escena y si esta precisión resulta baja, la escena regresa al intérprete para una segunda evaluación y reedición. El proceso de edición finaliza una vez que la escena obtiene una precisión </w:t>
      </w:r>
      <w:r w:rsidR="00C576A5">
        <w:rPr>
          <w:sz w:val="22"/>
          <w:szCs w:val="22"/>
          <w:lang w:val="es-CL"/>
        </w:rPr>
        <w:t xml:space="preserve">de usuario </w:t>
      </w:r>
      <w:r w:rsidR="00FB2210">
        <w:rPr>
          <w:sz w:val="22"/>
          <w:szCs w:val="22"/>
          <w:lang w:val="es-CL"/>
        </w:rPr>
        <w:t>mayor al 85%</w:t>
      </w:r>
      <w:r w:rsidR="00342AEB">
        <w:rPr>
          <w:sz w:val="22"/>
          <w:szCs w:val="22"/>
          <w:lang w:val="es-CL"/>
        </w:rPr>
        <w:t xml:space="preserve">; </w:t>
      </w:r>
      <w:r w:rsidR="00342AEB">
        <w:rPr>
          <w:sz w:val="22"/>
          <w:szCs w:val="22"/>
          <w:lang w:val="es-CL"/>
        </w:rPr>
        <w:lastRenderedPageBreak/>
        <w:t>en este sentido, cada escena es evaluada las veces que sea necesaria hasta que esta cumpla con la precisión mínima requerida (85%).</w:t>
      </w:r>
    </w:p>
    <w:p w14:paraId="3134C3C5" w14:textId="51A77613" w:rsidR="00D378AD" w:rsidRDefault="00EC2938" w:rsidP="00D378AD">
      <w:pPr>
        <w:jc w:val="center"/>
        <w:rPr>
          <w:lang w:val="es-CL"/>
        </w:rPr>
      </w:pPr>
      <w:r>
        <w:rPr>
          <w:noProof/>
        </w:rPr>
        <w:drawing>
          <wp:inline distT="0" distB="0" distL="0" distR="0" wp14:anchorId="20698714" wp14:editId="310376B1">
            <wp:extent cx="5612130" cy="298640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86405"/>
                    </a:xfrm>
                    <a:prstGeom prst="rect">
                      <a:avLst/>
                    </a:prstGeom>
                  </pic:spPr>
                </pic:pic>
              </a:graphicData>
            </a:graphic>
          </wp:inline>
        </w:drawing>
      </w:r>
    </w:p>
    <w:p w14:paraId="50472DB7" w14:textId="529D3A84" w:rsidR="00D378AD" w:rsidRDefault="00D378AD" w:rsidP="00D378AD">
      <w:pPr>
        <w:pStyle w:val="Descripcin"/>
      </w:pPr>
      <w:bookmarkStart w:id="44" w:name="_Toc44501077"/>
      <w:r>
        <w:t xml:space="preserve">Figura </w:t>
      </w:r>
      <w:r>
        <w:fldChar w:fldCharType="begin"/>
      </w:r>
      <w:r>
        <w:instrText xml:space="preserve"> SEQ Figura \* ARABIC </w:instrText>
      </w:r>
      <w:r>
        <w:fldChar w:fldCharType="separate"/>
      </w:r>
      <w:r w:rsidR="00EA51C6">
        <w:rPr>
          <w:noProof/>
        </w:rPr>
        <w:t>12</w:t>
      </w:r>
      <w:r>
        <w:fldChar w:fldCharType="end"/>
      </w:r>
      <w:r>
        <w:t>. Ejemplo de un</w:t>
      </w:r>
      <w:r w:rsidR="00EC2938">
        <w:t>a escena entre</w:t>
      </w:r>
      <w:r>
        <w:t xml:space="preserve"> mapa clasificado con modelo </w:t>
      </w:r>
      <w:r w:rsidR="00EC2938">
        <w:t>de clasificación proveniente de GEE versus</w:t>
      </w:r>
      <w:r>
        <w:t xml:space="preserve"> mapa con revisión y edición</w:t>
      </w:r>
      <w:bookmarkEnd w:id="44"/>
    </w:p>
    <w:p w14:paraId="54355899" w14:textId="17BCEFA0" w:rsidR="00C576A5" w:rsidRDefault="00C576A5">
      <w:pPr>
        <w:rPr>
          <w:lang w:val="es-CL"/>
        </w:rPr>
      </w:pPr>
    </w:p>
    <w:p w14:paraId="2449903D" w14:textId="12E81B65" w:rsidR="00C65534" w:rsidRPr="00D439D6" w:rsidRDefault="00C65534" w:rsidP="00C65534">
      <w:pPr>
        <w:pStyle w:val="Ttulo3"/>
      </w:pPr>
      <w:bookmarkStart w:id="45" w:name="_Toc44423585"/>
      <w:r>
        <w:t>análisis de precisión</w:t>
      </w:r>
      <w:bookmarkEnd w:id="45"/>
    </w:p>
    <w:p w14:paraId="5DB2700E" w14:textId="388DBD40" w:rsidR="003B5C9B" w:rsidRDefault="003B5C9B" w:rsidP="00297EF5">
      <w:pPr>
        <w:pStyle w:val="MDPI31text"/>
        <w:spacing w:before="120" w:after="120" w:line="276" w:lineRule="auto"/>
        <w:ind w:firstLine="0"/>
        <w:rPr>
          <w:rFonts w:asciiTheme="minorHAnsi" w:hAnsiTheme="minorHAnsi" w:cstheme="minorHAnsi"/>
          <w:sz w:val="22"/>
          <w:lang w:val="es-CL"/>
        </w:rPr>
      </w:pPr>
      <w:r>
        <w:rPr>
          <w:rFonts w:asciiTheme="minorHAnsi" w:hAnsiTheme="minorHAnsi" w:cstheme="minorHAnsi"/>
          <w:sz w:val="22"/>
          <w:lang w:val="es-CL"/>
        </w:rPr>
        <w:t>La precisión puede definirse co</w:t>
      </w:r>
      <w:r w:rsidRPr="003B5C9B">
        <w:rPr>
          <w:rFonts w:asciiTheme="minorHAnsi" w:hAnsiTheme="minorHAnsi" w:cstheme="minorHAnsi"/>
          <w:sz w:val="22"/>
          <w:lang w:val="es-CL"/>
        </w:rPr>
        <w:t xml:space="preserve">mo una medida relativa de la exactitud de una estimación y explica los errores sistemáticos también conocidos como sesgo. </w:t>
      </w:r>
      <w:r w:rsidRPr="00D64102">
        <w:rPr>
          <w:rFonts w:asciiTheme="minorHAnsi" w:hAnsiTheme="minorHAnsi" w:cstheme="minorHAnsi"/>
          <w:sz w:val="22"/>
          <w:lang w:val="es-CL"/>
        </w:rPr>
        <w:t>El proceso de validación de un mapa según sea su tipología con el objetivo de obtener una precisión temática, le da un respaldo estadístico y técnico que sirve de base o como instrumento para valorar el ajuste con la realidad y así tomar riesgos para la toma de decisión basados en un error estimado de un escenario en cuestión</w:t>
      </w:r>
      <w:r w:rsidR="002776C3">
        <w:rPr>
          <w:rFonts w:asciiTheme="minorHAnsi" w:hAnsiTheme="minorHAnsi" w:cstheme="minorHAnsi"/>
          <w:sz w:val="22"/>
          <w:lang w:val="es-CL"/>
        </w:rPr>
        <w:t>.</w:t>
      </w:r>
    </w:p>
    <w:p w14:paraId="50830C02" w14:textId="7FDB4738" w:rsidR="00607C5C" w:rsidRPr="006B7261" w:rsidRDefault="00607C5C" w:rsidP="00297EF5">
      <w:pPr>
        <w:spacing w:before="120" w:after="120"/>
        <w:rPr>
          <w:sz w:val="22"/>
          <w:szCs w:val="22"/>
          <w:lang w:val="es-CL"/>
        </w:rPr>
      </w:pPr>
      <w:r w:rsidRPr="006B7261">
        <w:rPr>
          <w:sz w:val="22"/>
          <w:szCs w:val="22"/>
          <w:lang w:val="es-CL"/>
        </w:rPr>
        <w:t xml:space="preserve">Las evaluaciones de precisión de un mapa se implementan para evaluar su calidad con base a una muestra de información con mayor calidad (es decir, la clasificación de referencia) que la utilizada para crear el mapa (Stehman y Foody, 2009). </w:t>
      </w:r>
    </w:p>
    <w:p w14:paraId="4E7079E0" w14:textId="77777777" w:rsidR="00607C5C" w:rsidRPr="006B7261" w:rsidRDefault="00607C5C" w:rsidP="00297EF5">
      <w:pPr>
        <w:spacing w:before="120" w:after="120"/>
        <w:rPr>
          <w:sz w:val="22"/>
          <w:szCs w:val="22"/>
          <w:lang w:val="es-CL"/>
        </w:rPr>
      </w:pPr>
      <w:r w:rsidRPr="006B7261">
        <w:rPr>
          <w:sz w:val="22"/>
          <w:szCs w:val="22"/>
          <w:lang w:val="es-CL"/>
        </w:rPr>
        <w:t xml:space="preserve">Las principales recomendaciones de buenas prácticas para evaluar la precisión en los mapas de cambio de uso de la tierra son: (i) implementar un diseño de muestreo probabilístico que se elija para lograr los objetivos prioritarios de precisión; (ii) implementar un protocolo de diseño de respuesta que se base en fuentes de datos de referencia que proporcionen suficiente representación espacial y temporal para etiquetar con precisión cada unidad en la muestra (es decir, la "clasificación de referencia" será considerablemente más precisa que la clasificación del mapa que se evalúa); (iii) implementar un análisis que sea consistente con el diseño de muestreo y los </w:t>
      </w:r>
      <w:r w:rsidRPr="006B7261">
        <w:rPr>
          <w:sz w:val="22"/>
          <w:szCs w:val="22"/>
          <w:lang w:val="es-CL"/>
        </w:rPr>
        <w:lastRenderedPageBreak/>
        <w:t>protocolos de diseño de respuesta; (iv) resumir la evaluación de precisión informando la matriz de error estimada en términos de proporción de área y estimaciones del total.</w:t>
      </w:r>
    </w:p>
    <w:p w14:paraId="4C005559" w14:textId="77777777" w:rsidR="00607C5C" w:rsidRPr="006B7261" w:rsidRDefault="00607C5C" w:rsidP="00297EF5">
      <w:pPr>
        <w:spacing w:before="120" w:after="120"/>
        <w:rPr>
          <w:sz w:val="22"/>
          <w:szCs w:val="22"/>
          <w:lang w:val="es-CL"/>
        </w:rPr>
      </w:pPr>
      <w:r w:rsidRPr="006B7261">
        <w:rPr>
          <w:sz w:val="22"/>
          <w:szCs w:val="22"/>
          <w:lang w:val="es-CL"/>
        </w:rPr>
        <w:t xml:space="preserve">El muestreo aleatorio estratificado, en el que se selecciona una muestra aleatoria simple dentro de cada estrato, se recomienda como una buena práctica para la evaluación de la precisión del mapa (Olofsson et al., 2014). El muestreo aleatorio estratificado generalmente se implementa con las clases de mapa definidas como los estratos (es decir, cada píxel se asigna al estrato de la clase a la que se asigna). El tamaño de la muestra asignado a cada estrato es una decisión importante, y la asignación dependerá de los objetivos especificados para la evaluación de </w:t>
      </w:r>
      <w:r>
        <w:rPr>
          <w:sz w:val="22"/>
          <w:szCs w:val="22"/>
          <w:lang w:val="es-CL"/>
        </w:rPr>
        <w:t xml:space="preserve">la </w:t>
      </w:r>
      <w:r w:rsidRPr="006B7261">
        <w:rPr>
          <w:sz w:val="22"/>
          <w:szCs w:val="22"/>
          <w:lang w:val="es-CL"/>
        </w:rPr>
        <w:t xml:space="preserve">precisión. </w:t>
      </w:r>
    </w:p>
    <w:p w14:paraId="0FF7F666" w14:textId="7F3E631C" w:rsidR="00607C5C" w:rsidRPr="00297EF5" w:rsidRDefault="00607C5C" w:rsidP="00297EF5">
      <w:pPr>
        <w:pStyle w:val="MDPI31text"/>
        <w:spacing w:before="120" w:after="120" w:line="276" w:lineRule="auto"/>
        <w:ind w:firstLine="0"/>
        <w:rPr>
          <w:rFonts w:asciiTheme="minorHAnsi" w:eastAsia="MS Mincho" w:hAnsiTheme="minorHAnsi" w:cstheme="minorBidi"/>
          <w:snapToGrid/>
          <w:color w:val="auto"/>
          <w:sz w:val="22"/>
          <w:lang w:val="es-CL" w:eastAsia="en-US"/>
        </w:rPr>
      </w:pPr>
      <w:r w:rsidRPr="00297EF5">
        <w:rPr>
          <w:rFonts w:asciiTheme="minorHAnsi" w:eastAsia="MS Mincho" w:hAnsiTheme="minorHAnsi" w:cstheme="minorBidi"/>
          <w:snapToGrid/>
          <w:color w:val="auto"/>
          <w:sz w:val="22"/>
          <w:lang w:val="es-CL" w:eastAsia="en-US"/>
        </w:rPr>
        <w:t>El resultado de una evaluación de precisión es una matriz de errores a partir de la cual se pueden estimar varias medidas de precisión. En la matriz de error de población, las filas representan la clasificación del mapa, las columnas representan la clasificación de referencia y las entradas de celda de la matriz de error (pij) representan la proporción del área en la que la clasificación del mapa es de clase iy la clasificación de referencia es clase j.</w:t>
      </w:r>
    </w:p>
    <w:p w14:paraId="7246BCDE" w14:textId="77777777" w:rsidR="002776C3" w:rsidRDefault="002776C3" w:rsidP="002776C3">
      <w:pPr>
        <w:pStyle w:val="MDPI31text"/>
        <w:spacing w:before="120" w:after="120" w:line="276" w:lineRule="auto"/>
        <w:ind w:firstLine="0"/>
        <w:rPr>
          <w:rFonts w:asciiTheme="minorHAnsi" w:eastAsia="MS Mincho" w:hAnsiTheme="minorHAnsi" w:cstheme="minorBidi"/>
          <w:snapToGrid/>
          <w:color w:val="auto"/>
          <w:sz w:val="22"/>
          <w:lang w:val="es-CL" w:eastAsia="en-US"/>
        </w:rPr>
      </w:pPr>
      <w:r w:rsidRPr="00607C5C">
        <w:rPr>
          <w:rFonts w:asciiTheme="minorHAnsi" w:eastAsia="MS Mincho" w:hAnsiTheme="minorHAnsi" w:cstheme="minorBidi"/>
          <w:snapToGrid/>
          <w:color w:val="auto"/>
          <w:sz w:val="22"/>
          <w:lang w:val="es-CL" w:eastAsia="en-US"/>
        </w:rPr>
        <w:t>La estimación de la precisión de los mapas fue realizada de manera independiente y por cada una de las 52 escenas del país. Posteriormente, se estimó la precisión a nivel nacional y es la que se reporta en el presente informe.</w:t>
      </w:r>
    </w:p>
    <w:p w14:paraId="4AEC46F3" w14:textId="77777777" w:rsidR="003B5C9B" w:rsidRPr="00CF7F7F" w:rsidRDefault="003B5C9B" w:rsidP="003B5C9B">
      <w:pPr>
        <w:pStyle w:val="Ttulo4"/>
      </w:pPr>
      <w:bookmarkStart w:id="46" w:name="_Toc19189950"/>
      <w:bookmarkStart w:id="47" w:name="_Toc44423586"/>
      <w:r>
        <w:t>Diseño de la muestra</w:t>
      </w:r>
      <w:bookmarkEnd w:id="46"/>
      <w:bookmarkEnd w:id="47"/>
    </w:p>
    <w:p w14:paraId="656AC778" w14:textId="1EC895CC" w:rsidR="003B5C9B" w:rsidRPr="006B7261" w:rsidRDefault="003B5C9B" w:rsidP="00297EF5">
      <w:pPr>
        <w:spacing w:before="120" w:after="120"/>
        <w:rPr>
          <w:sz w:val="22"/>
          <w:lang w:val="es-CL"/>
        </w:rPr>
      </w:pPr>
      <w:r w:rsidRPr="006B7261">
        <w:rPr>
          <w:sz w:val="22"/>
          <w:lang w:val="es-CL"/>
        </w:rPr>
        <w:t xml:space="preserve">El diseño de muestreo es el protocolo para seleccionar el subconjunto de unidades espaciales (por ejemplo, píxeles o polígonos) que formarán la base de la evaluación de precisión. </w:t>
      </w:r>
    </w:p>
    <w:p w14:paraId="4C7335B6" w14:textId="77777777" w:rsidR="003B5C9B" w:rsidRPr="006B7261" w:rsidRDefault="003B5C9B" w:rsidP="00297EF5">
      <w:pPr>
        <w:spacing w:before="120" w:after="120"/>
        <w:rPr>
          <w:rFonts w:cstheme="minorHAnsi"/>
          <w:sz w:val="22"/>
          <w:szCs w:val="22"/>
          <w:lang w:val="es-CL"/>
        </w:rPr>
      </w:pPr>
      <w:r w:rsidRPr="006B7261">
        <w:rPr>
          <w:rFonts w:cstheme="minorHAnsi"/>
          <w:sz w:val="22"/>
          <w:szCs w:val="22"/>
          <w:lang w:val="es-CL"/>
        </w:rPr>
        <w:t xml:space="preserve">Los medios principales para estimar la precisión de los mapas de dinámica de la cobertura forestal correspondieron a la comparación entre los resultados de las clasificaciones realizadas en los mapas y las observaciones de referencia correspondientes a una muestra. Los factores que influyen en la estimación son el diseño del muestreo y el tamaño de la muestra de evaluación de la exactitud, y la exactitud de los mapas. En este sentido, para obtener resultados óptimos en esta actividad y buscando una consistencia metodológica, el análisis de precisión se realizó </w:t>
      </w:r>
      <w:r>
        <w:rPr>
          <w:rFonts w:cstheme="minorHAnsi"/>
          <w:sz w:val="22"/>
          <w:szCs w:val="22"/>
          <w:lang w:val="es-CL"/>
        </w:rPr>
        <w:t>con base a la metodología planteada por</w:t>
      </w:r>
      <w:r w:rsidRPr="006B7261">
        <w:rPr>
          <w:rFonts w:cstheme="minorHAnsi"/>
          <w:sz w:val="22"/>
          <w:szCs w:val="22"/>
          <w:lang w:val="es-CL"/>
        </w:rPr>
        <w:t xml:space="preserve"> Olofsson </w:t>
      </w:r>
      <w:r w:rsidRPr="006B7261">
        <w:rPr>
          <w:rFonts w:cstheme="minorHAnsi"/>
          <w:i/>
          <w:sz w:val="22"/>
          <w:szCs w:val="22"/>
          <w:lang w:val="es-CL"/>
        </w:rPr>
        <w:t>et al</w:t>
      </w:r>
      <w:r w:rsidRPr="006B7261">
        <w:rPr>
          <w:rFonts w:cstheme="minorHAnsi"/>
          <w:sz w:val="22"/>
          <w:szCs w:val="22"/>
          <w:lang w:val="es-CL"/>
        </w:rPr>
        <w:t>. (2013).</w:t>
      </w:r>
    </w:p>
    <w:p w14:paraId="7AE06F44" w14:textId="77777777" w:rsidR="003B5C9B" w:rsidRDefault="003B5C9B" w:rsidP="00297EF5">
      <w:pPr>
        <w:spacing w:before="120" w:after="120"/>
        <w:rPr>
          <w:sz w:val="22"/>
          <w:lang w:val="es-CL"/>
        </w:rPr>
      </w:pPr>
      <w:r w:rsidRPr="006B7261">
        <w:rPr>
          <w:sz w:val="22"/>
          <w:lang w:val="es-CL"/>
        </w:rPr>
        <w:t>La recomendación más importante es que el diseño de muestreo debe ser un diseño de muestreo probabilístico</w:t>
      </w:r>
      <w:r>
        <w:rPr>
          <w:sz w:val="22"/>
          <w:lang w:val="es-CL"/>
        </w:rPr>
        <w:t xml:space="preserve"> y estratificado</w:t>
      </w:r>
      <w:r w:rsidRPr="006B7261">
        <w:rPr>
          <w:sz w:val="22"/>
          <w:lang w:val="es-CL"/>
        </w:rPr>
        <w:t>. Un elemento esencial del muestreo probabilístico es que la aleatorización se incorpora en el protocolo de selección de muestra. El muestreo de probabilidad se define en términos de probabilidades de inclusión, donde una probabilidad de inclusión relaciona la probabilidad de que una unidad dada sea incluida en la muestra (Stehman, 2000). Las dos condiciones que definen una muestra de probabilidad son que la probabilidad de inclusión debe ser conocida para cada unidad seleccionada en la muestra y la probabilidad de inclusión debe ser mayor que cero para todas las unidades en el mapa o área de interés (Stehman, 2001).</w:t>
      </w:r>
    </w:p>
    <w:p w14:paraId="64303EFC" w14:textId="77777777" w:rsidR="003B5C9B" w:rsidRPr="006B7261" w:rsidRDefault="003B5C9B" w:rsidP="001B0F3B">
      <w:pPr>
        <w:pStyle w:val="Prrafodelista"/>
        <w:numPr>
          <w:ilvl w:val="0"/>
          <w:numId w:val="10"/>
        </w:numPr>
        <w:spacing w:before="120" w:after="120"/>
        <w:ind w:left="360"/>
        <w:contextualSpacing w:val="0"/>
        <w:rPr>
          <w:rFonts w:cstheme="minorHAnsi"/>
          <w:i/>
          <w:sz w:val="22"/>
          <w:szCs w:val="22"/>
        </w:rPr>
      </w:pPr>
      <w:r w:rsidRPr="006B7261">
        <w:rPr>
          <w:rFonts w:cstheme="minorHAnsi"/>
          <w:i/>
          <w:sz w:val="22"/>
          <w:szCs w:val="22"/>
          <w:lang w:val="es-CL"/>
        </w:rPr>
        <w:t>Diseño</w:t>
      </w:r>
      <w:r w:rsidRPr="006B7261">
        <w:rPr>
          <w:rFonts w:cstheme="minorHAnsi"/>
          <w:i/>
          <w:sz w:val="22"/>
          <w:szCs w:val="22"/>
        </w:rPr>
        <w:t xml:space="preserve"> </w:t>
      </w:r>
      <w:r w:rsidRPr="006B7261">
        <w:rPr>
          <w:rFonts w:cstheme="minorHAnsi"/>
          <w:i/>
          <w:sz w:val="22"/>
          <w:szCs w:val="22"/>
          <w:lang w:val="es-CL"/>
        </w:rPr>
        <w:t>Muestral</w:t>
      </w:r>
      <w:r w:rsidRPr="006B7261">
        <w:rPr>
          <w:rFonts w:cstheme="minorHAnsi"/>
          <w:i/>
          <w:sz w:val="22"/>
          <w:szCs w:val="22"/>
        </w:rPr>
        <w:t xml:space="preserve">: </w:t>
      </w:r>
    </w:p>
    <w:p w14:paraId="29ED2316"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lastRenderedPageBreak/>
        <w:t>Los datos utilizados para estimar la precisión fueron seleccionados a través de un diseño de muestreo probabilístico estratificado para cada cambio en el uso de la tierra (Bosque estable, no bosque estable, ganancia de bosque y pérdida de bosque), bajo este criterio, se obtuvo un conjunto de muestras que permitió elaborar estimaciones suficientemente precisas de la superficie de las clases de uso de la tierra.</w:t>
      </w:r>
    </w:p>
    <w:p w14:paraId="0967DF28"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t>El concepto aplicado para la selección de las muestras es derivado de los principios de evaluación de la exactitud de un mapa: La frecuencia caracterizada de errores (omisión y comisión) para cada clase de mapa puede utilizarse para calcular las estimaciones de área, así como para estimar las incertidumbres (intervalos de confianza (10%)) de las áreas de cada clase.</w:t>
      </w:r>
      <w:r w:rsidRPr="006B7261">
        <w:rPr>
          <w:sz w:val="22"/>
          <w:szCs w:val="22"/>
          <w:lang w:val="es-CL"/>
        </w:rPr>
        <w:t xml:space="preserve"> </w:t>
      </w:r>
    </w:p>
    <w:p w14:paraId="70E8C50A"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t>La siguiente ecuación fue utilizada para calcular el tamaño total de la muestrea aleatoria estratificada, que luego se distribuye entre las diferentes clases de cambio.</w:t>
      </w:r>
    </w:p>
    <w:p w14:paraId="2C688A23" w14:textId="77777777" w:rsidR="00607C5C" w:rsidRPr="00D64102" w:rsidRDefault="00607C5C" w:rsidP="00607C5C">
      <w:pPr>
        <w:pStyle w:val="MDPI31text"/>
        <w:ind w:firstLine="0"/>
        <w:rPr>
          <w:lang w:val="es-CL"/>
        </w:rPr>
      </w:pPr>
    </w:p>
    <w:p w14:paraId="41882B7E" w14:textId="3C817F98" w:rsidR="00607C5C" w:rsidRPr="002B755C" w:rsidRDefault="00607C5C" w:rsidP="00607C5C">
      <w:pPr>
        <w:pStyle w:val="MDPI31text"/>
        <w:ind w:left="2100" w:firstLine="420"/>
        <w:rPr>
          <w:lang w:val="es-CL"/>
        </w:rPr>
      </w:pPr>
      <m:oMath>
        <m:r>
          <w:rPr>
            <w:rFonts w:ascii="Cambria Math" w:hAnsi="Cambria Math"/>
            <w:sz w:val="24"/>
            <w:szCs w:val="24"/>
          </w:rPr>
          <m:t>n</m:t>
        </m:r>
        <m:r>
          <w:rPr>
            <w:rFonts w:ascii="Cambria Math" w:hAnsi="Cambria Math"/>
            <w:sz w:val="24"/>
            <w:szCs w:val="24"/>
            <w:lang w:val="es-CL"/>
          </w:rPr>
          <m:t xml:space="preserve">= </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d>
              </m:e>
              <m:sup>
                <m:r>
                  <w:rPr>
                    <w:rFonts w:ascii="Cambria Math" w:hAnsi="Cambria Math"/>
                    <w:sz w:val="24"/>
                    <w:szCs w:val="24"/>
                    <w:lang w:val="es-CL"/>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lang w:val="es-CL"/>
                          </w:rPr>
                          <m:t>Ô</m:t>
                        </m:r>
                      </m:e>
                    </m:d>
                  </m:e>
                </m:d>
              </m:e>
              <m:sup>
                <m:r>
                  <w:rPr>
                    <w:rFonts w:ascii="Cambria Math" w:hAnsi="Cambria Math"/>
                    <w:sz w:val="24"/>
                    <w:szCs w:val="24"/>
                    <w:lang w:val="es-CL"/>
                  </w:rPr>
                  <m:t>2</m:t>
                </m:r>
              </m:sup>
            </m:sSup>
            <m:r>
              <w:rPr>
                <w:rFonts w:ascii="Cambria Math" w:hAnsi="Cambria Math"/>
                <w:sz w:val="24"/>
                <w:szCs w:val="24"/>
                <w:lang w:val="es-CL"/>
              </w:rPr>
              <m:t>+(1⁄</m:t>
            </m:r>
            <m:r>
              <w:rPr>
                <w:rFonts w:ascii="Cambria Math" w:hAnsi="Cambria Math"/>
                <w:sz w:val="24"/>
                <w:szCs w:val="24"/>
              </w:rPr>
              <m:t>N</m:t>
            </m:r>
            <m:r>
              <w:rPr>
                <w:rFonts w:ascii="Cambria Math" w:hAnsi="Cambria Math"/>
                <w:sz w:val="24"/>
                <w:szCs w:val="24"/>
                <w:lang w:val="es-CL"/>
              </w:rPr>
              <m:t>)</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lang w:val="es-CL"/>
                  </w:rPr>
                  <m:t>2</m:t>
                </m:r>
              </m:sup>
            </m:sSubSup>
          </m:den>
        </m:f>
        <m:r>
          <w:rPr>
            <w:rFonts w:ascii="Cambria Math" w:hAnsi="Cambria Math"/>
            <w:sz w:val="24"/>
            <w:szCs w:val="24"/>
            <w:lang w:val="es-CL"/>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nary>
                  </m:num>
                  <m:den>
                    <m:r>
                      <w:rPr>
                        <w:rFonts w:ascii="Cambria Math" w:hAnsi="Cambria Math"/>
                        <w:sz w:val="24"/>
                        <w:szCs w:val="24"/>
                      </w:rPr>
                      <m:t>S</m:t>
                    </m:r>
                    <m:r>
                      <w:rPr>
                        <w:rFonts w:ascii="Cambria Math" w:hAnsi="Cambria Math"/>
                        <w:sz w:val="24"/>
                        <w:szCs w:val="24"/>
                        <w:lang w:val="es-CL"/>
                      </w:rPr>
                      <m:t>(Ô)</m:t>
                    </m:r>
                  </m:den>
                </m:f>
              </m:e>
            </m:d>
          </m:e>
          <m:sup>
            <m:r>
              <w:rPr>
                <w:rFonts w:ascii="Cambria Math" w:hAnsi="Cambria Math"/>
                <w:sz w:val="24"/>
                <w:szCs w:val="24"/>
                <w:lang w:val="es-CL"/>
              </w:rPr>
              <m:t>2</m:t>
            </m:r>
          </m:sup>
        </m:sSup>
      </m:oMath>
      <w:r w:rsidRPr="002B755C">
        <w:rPr>
          <w:lang w:val="es-CL"/>
        </w:rPr>
        <w:t xml:space="preserve"> </w:t>
      </w:r>
      <w:r w:rsidRPr="002B755C">
        <w:rPr>
          <w:lang w:val="es-CL"/>
        </w:rPr>
        <w:tab/>
      </w:r>
      <w:r w:rsidRPr="002B755C">
        <w:rPr>
          <w:lang w:val="es-CL"/>
        </w:rPr>
        <w:tab/>
      </w:r>
      <w:r w:rsidRPr="002B755C">
        <w:rPr>
          <w:lang w:val="es-CL"/>
        </w:rPr>
        <w:tab/>
      </w:r>
      <w:r w:rsidRPr="002B755C">
        <w:rPr>
          <w:lang w:val="es-CL"/>
        </w:rPr>
        <w:tab/>
        <w:t>(</w:t>
      </w:r>
      <w:r w:rsidR="000F0EAA">
        <w:rPr>
          <w:lang w:val="es-CL"/>
        </w:rPr>
        <w:t>1</w:t>
      </w:r>
      <w:r w:rsidRPr="002B755C">
        <w:rPr>
          <w:lang w:val="es-CL"/>
        </w:rPr>
        <w:t>)</w:t>
      </w:r>
    </w:p>
    <w:p w14:paraId="1FF96541" w14:textId="77777777" w:rsidR="00607C5C" w:rsidRPr="002B755C" w:rsidRDefault="00607C5C" w:rsidP="00607C5C">
      <w:pPr>
        <w:rPr>
          <w:rFonts w:ascii="Palatino Linotype" w:hAnsi="Palatino Linotype"/>
          <w:snapToGrid w:val="0"/>
          <w:lang w:val="es-CL"/>
        </w:rPr>
      </w:pPr>
    </w:p>
    <w:p w14:paraId="3DAE3858" w14:textId="77777777" w:rsidR="00607C5C" w:rsidRPr="00D64102" w:rsidRDefault="00607C5C" w:rsidP="00297EF5">
      <w:pPr>
        <w:spacing w:before="120" w:after="120"/>
        <w:rPr>
          <w:rFonts w:cstheme="minorHAnsi"/>
          <w:snapToGrid w:val="0"/>
          <w:sz w:val="22"/>
          <w:lang w:val="es-CL"/>
        </w:rPr>
      </w:pPr>
      <w:r w:rsidRPr="00D64102">
        <w:rPr>
          <w:rFonts w:cstheme="minorHAnsi"/>
          <w:snapToGrid w:val="0"/>
          <w:sz w:val="22"/>
          <w:lang w:val="es-CL"/>
        </w:rPr>
        <w:t>donde </w:t>
      </w:r>
      <m:oMath>
        <m:r>
          <m:rPr>
            <m:sty m:val="p"/>
          </m:rPr>
          <w:rPr>
            <w:rFonts w:ascii="Cambria Math" w:hAnsi="Cambria Math" w:cstheme="minorHAnsi"/>
            <w:snapToGrid w:val="0"/>
            <w:sz w:val="22"/>
            <w:lang w:val="es-CL"/>
          </w:rPr>
          <m:t>n</m:t>
        </m:r>
      </m:oMath>
      <w:r w:rsidRPr="00D64102">
        <w:rPr>
          <w:rFonts w:cstheme="minorHAnsi"/>
          <w:snapToGrid w:val="0"/>
          <w:sz w:val="22"/>
          <w:lang w:val="es-CL"/>
        </w:rPr>
        <w:t xml:space="preserve">= número de puntos en el área de estudio </w:t>
      </w:r>
      <m:oMath>
        <m:r>
          <m:rPr>
            <m:sty m:val="p"/>
          </m:rPr>
          <w:rPr>
            <w:rFonts w:ascii="Cambria Math" w:hAnsi="Cambria Math" w:cstheme="minorHAnsi"/>
            <w:snapToGrid w:val="0"/>
            <w:sz w:val="22"/>
            <w:lang w:val="es-CL"/>
          </w:rPr>
          <m:t>S</m:t>
        </m:r>
        <m:d>
          <m:dPr>
            <m:ctrlPr>
              <w:rPr>
                <w:rFonts w:ascii="Cambria Math" w:hAnsi="Cambria Math" w:cstheme="minorHAnsi"/>
                <w:snapToGrid w:val="0"/>
                <w:sz w:val="22"/>
              </w:rPr>
            </m:ctrlPr>
          </m:dPr>
          <m:e>
            <m:r>
              <m:rPr>
                <m:sty m:val="p"/>
              </m:rPr>
              <w:rPr>
                <w:rFonts w:ascii="Cambria Math" w:hAnsi="Cambria Math" w:cstheme="minorHAnsi"/>
                <w:snapToGrid w:val="0"/>
                <w:sz w:val="22"/>
                <w:lang w:val="es-CL"/>
              </w:rPr>
              <m:t>Ô</m:t>
            </m:r>
          </m:e>
        </m:d>
      </m:oMath>
      <w:r w:rsidRPr="00D64102">
        <w:rPr>
          <w:rFonts w:cstheme="minorHAnsi"/>
          <w:snapToGrid w:val="0"/>
          <w:sz w:val="22"/>
          <w:lang w:val="es-CL"/>
        </w:rPr>
        <w:t xml:space="preserve"> es el error estándar estimado para la precisión global, </w:t>
      </w:r>
      <m:oMath>
        <m:sSub>
          <m:sSubPr>
            <m:ctrlPr>
              <w:rPr>
                <w:rFonts w:ascii="Cambria Math" w:hAnsi="Cambria Math" w:cstheme="minorHAnsi"/>
                <w:snapToGrid w:val="0"/>
                <w:sz w:val="22"/>
              </w:rPr>
            </m:ctrlPr>
          </m:sSubPr>
          <m:e>
            <m:r>
              <m:rPr>
                <m:sty m:val="p"/>
              </m:rPr>
              <w:rPr>
                <w:rFonts w:ascii="Cambria Math" w:hAnsi="Cambria Math" w:cstheme="minorHAnsi"/>
                <w:snapToGrid w:val="0"/>
                <w:sz w:val="22"/>
                <w:lang w:val="es-CL"/>
              </w:rPr>
              <m:t>W</m:t>
            </m:r>
          </m:e>
          <m:sub>
            <m:r>
              <m:rPr>
                <m:sty m:val="p"/>
              </m:rPr>
              <w:rPr>
                <w:rFonts w:ascii="Cambria Math" w:hAnsi="Cambria Math" w:cstheme="minorHAnsi"/>
                <w:snapToGrid w:val="0"/>
                <w:sz w:val="22"/>
                <w:lang w:val="es-CL"/>
              </w:rPr>
              <m:t>i</m:t>
            </m:r>
          </m:sub>
        </m:sSub>
      </m:oMath>
      <w:r w:rsidRPr="00D64102">
        <w:rPr>
          <w:rFonts w:cstheme="minorHAnsi"/>
          <w:snapToGrid w:val="0"/>
          <w:sz w:val="22"/>
          <w:lang w:val="es-CL"/>
        </w:rPr>
        <w:t xml:space="preserve"> es la proporción mapeada para cada estrato </w:t>
      </w:r>
      <m:oMath>
        <m:r>
          <m:rPr>
            <m:sty m:val="p"/>
          </m:rPr>
          <w:rPr>
            <w:rFonts w:ascii="Cambria Math" w:hAnsi="Cambria Math" w:cstheme="minorHAnsi"/>
            <w:snapToGrid w:val="0"/>
            <w:sz w:val="22"/>
            <w:lang w:val="es-CL"/>
          </w:rPr>
          <m:t>i</m:t>
        </m:r>
      </m:oMath>
      <w:r w:rsidRPr="00D64102">
        <w:rPr>
          <w:rFonts w:cstheme="minorHAnsi"/>
          <w:snapToGrid w:val="0"/>
          <w:sz w:val="22"/>
          <w:lang w:val="es-CL"/>
        </w:rPr>
        <w:t xml:space="preserve">, y </w:t>
      </w:r>
      <m:oMath>
        <m:sSub>
          <m:sSubPr>
            <m:ctrlPr>
              <w:rPr>
                <w:rFonts w:ascii="Cambria Math" w:hAnsi="Cambria Math" w:cstheme="minorHAnsi"/>
                <w:snapToGrid w:val="0"/>
                <w:sz w:val="22"/>
              </w:rPr>
            </m:ctrlPr>
          </m:sSubPr>
          <m:e>
            <m:r>
              <m:rPr>
                <m:sty m:val="p"/>
              </m:rPr>
              <w:rPr>
                <w:rFonts w:ascii="Cambria Math" w:hAnsi="Cambria Math" w:cstheme="minorHAnsi"/>
                <w:snapToGrid w:val="0"/>
                <w:sz w:val="22"/>
                <w:lang w:val="es-CL"/>
              </w:rPr>
              <m:t>S</m:t>
            </m:r>
          </m:e>
          <m:sub>
            <m:r>
              <m:rPr>
                <m:sty m:val="p"/>
              </m:rPr>
              <w:rPr>
                <w:rFonts w:ascii="Cambria Math" w:hAnsi="Cambria Math" w:cstheme="minorHAnsi"/>
                <w:snapToGrid w:val="0"/>
                <w:sz w:val="22"/>
                <w:lang w:val="es-CL"/>
              </w:rPr>
              <m:t>i</m:t>
            </m:r>
          </m:sub>
        </m:sSub>
      </m:oMath>
      <w:r w:rsidRPr="00D64102">
        <w:rPr>
          <w:rFonts w:cstheme="minorHAnsi"/>
          <w:snapToGrid w:val="0"/>
          <w:sz w:val="22"/>
          <w:lang w:val="es-CL"/>
        </w:rPr>
        <w:t xml:space="preserve"> es la desviación estándar del estrato </w:t>
      </w:r>
      <m:oMath>
        <m:r>
          <m:rPr>
            <m:sty m:val="p"/>
          </m:rPr>
          <w:rPr>
            <w:rFonts w:ascii="Cambria Math" w:hAnsi="Cambria Math" w:cstheme="minorHAnsi"/>
            <w:snapToGrid w:val="0"/>
            <w:sz w:val="22"/>
            <w:lang w:val="es-CL"/>
          </w:rPr>
          <m:t>i</m:t>
        </m:r>
      </m:oMath>
      <w:r w:rsidRPr="00D64102">
        <w:rPr>
          <w:rFonts w:cstheme="minorHAnsi"/>
          <w:snapToGrid w:val="0"/>
          <w:sz w:val="22"/>
          <w:lang w:val="es-CL"/>
        </w:rPr>
        <w:t>.</w:t>
      </w:r>
    </w:p>
    <w:p w14:paraId="5278636B" w14:textId="77777777" w:rsidR="003B5C9B" w:rsidRPr="006B7261" w:rsidRDefault="003B5C9B" w:rsidP="001B0F3B">
      <w:pPr>
        <w:pStyle w:val="Prrafodelista"/>
        <w:numPr>
          <w:ilvl w:val="0"/>
          <w:numId w:val="10"/>
        </w:numPr>
        <w:spacing w:before="120" w:after="120"/>
        <w:ind w:left="1080"/>
        <w:contextualSpacing w:val="0"/>
        <w:rPr>
          <w:rFonts w:cstheme="minorHAnsi"/>
          <w:i/>
          <w:sz w:val="22"/>
          <w:szCs w:val="22"/>
        </w:rPr>
      </w:pPr>
      <w:r w:rsidRPr="006B7261">
        <w:rPr>
          <w:rFonts w:cstheme="minorHAnsi"/>
          <w:i/>
          <w:sz w:val="22"/>
          <w:szCs w:val="22"/>
          <w:lang w:val="es-CL"/>
        </w:rPr>
        <w:t>Validación</w:t>
      </w:r>
      <w:r w:rsidRPr="006B7261">
        <w:rPr>
          <w:rFonts w:cstheme="minorHAnsi"/>
          <w:i/>
          <w:sz w:val="22"/>
          <w:szCs w:val="22"/>
        </w:rPr>
        <w:t xml:space="preserve"> de </w:t>
      </w:r>
      <w:r w:rsidRPr="006B7261">
        <w:rPr>
          <w:rFonts w:cstheme="minorHAnsi"/>
          <w:i/>
          <w:sz w:val="22"/>
          <w:szCs w:val="22"/>
          <w:lang w:val="es-CL"/>
        </w:rPr>
        <w:t>clases</w:t>
      </w:r>
      <w:r w:rsidRPr="006B7261">
        <w:rPr>
          <w:rFonts w:cstheme="minorHAnsi"/>
          <w:i/>
          <w:sz w:val="22"/>
          <w:szCs w:val="22"/>
        </w:rPr>
        <w:t>:</w:t>
      </w:r>
    </w:p>
    <w:p w14:paraId="6F8AD476" w14:textId="77777777" w:rsidR="003B5C9B" w:rsidRPr="006B7261" w:rsidRDefault="003B5C9B" w:rsidP="00297EF5">
      <w:pPr>
        <w:spacing w:before="120" w:after="120"/>
        <w:ind w:left="708"/>
        <w:rPr>
          <w:rFonts w:cstheme="minorHAnsi"/>
          <w:sz w:val="22"/>
          <w:szCs w:val="22"/>
          <w:lang w:val="es-CL"/>
        </w:rPr>
      </w:pPr>
      <w:r w:rsidRPr="006B7261">
        <w:rPr>
          <w:rFonts w:cstheme="minorHAnsi"/>
          <w:sz w:val="22"/>
          <w:szCs w:val="22"/>
          <w:lang w:val="es-CL"/>
        </w:rPr>
        <w:t>Para el objetivo de evaluación de la precisión, el diseño de respuesta abarcó todos los pasos del protocolo que conducen a la definición sobre el nivel de acierto existente entre la clasificación de referencia (obtenida a través de encuestas en Collect Earth) y la clasificación producida por el usuario (</w:t>
      </w:r>
      <w:r>
        <w:rPr>
          <w:rFonts w:cstheme="minorHAnsi"/>
          <w:sz w:val="22"/>
          <w:szCs w:val="22"/>
          <w:lang w:val="es-CL"/>
        </w:rPr>
        <w:t xml:space="preserve">obtenida del </w:t>
      </w:r>
      <w:r w:rsidRPr="006B7261">
        <w:rPr>
          <w:rFonts w:cstheme="minorHAnsi"/>
          <w:sz w:val="22"/>
          <w:szCs w:val="22"/>
          <w:lang w:val="es-CL"/>
        </w:rPr>
        <w:t>mapa de dinámica de la cobertura forestal).</w:t>
      </w:r>
    </w:p>
    <w:p w14:paraId="600D6274" w14:textId="77777777" w:rsidR="003B5C9B" w:rsidRDefault="003B5C9B" w:rsidP="003B5C9B">
      <w:pPr>
        <w:rPr>
          <w:rFonts w:cstheme="minorHAnsi"/>
          <w:sz w:val="24"/>
          <w:szCs w:val="24"/>
          <w:lang w:val="es-CL"/>
        </w:rPr>
      </w:pPr>
    </w:p>
    <w:p w14:paraId="7C86DF0B" w14:textId="77777777" w:rsidR="003B5C9B" w:rsidRPr="000E75B5" w:rsidRDefault="003B5C9B" w:rsidP="00607C5C">
      <w:pPr>
        <w:pStyle w:val="Ttulo4"/>
      </w:pPr>
      <w:bookmarkStart w:id="48" w:name="_Toc507963941"/>
      <w:bookmarkStart w:id="49" w:name="_Toc524812528"/>
      <w:bookmarkStart w:id="50" w:name="_Toc19189951"/>
      <w:bookmarkStart w:id="51" w:name="_Toc44423587"/>
      <w:r w:rsidRPr="000E75B5">
        <w:t>herramientas aplicadas en la plataforma Collect Earth para la validación de clases.</w:t>
      </w:r>
      <w:bookmarkEnd w:id="48"/>
      <w:bookmarkEnd w:id="49"/>
      <w:bookmarkEnd w:id="50"/>
      <w:bookmarkEnd w:id="51"/>
    </w:p>
    <w:p w14:paraId="5D27A035" w14:textId="77777777" w:rsidR="003B5C9B" w:rsidRPr="006B7261" w:rsidRDefault="003B5C9B" w:rsidP="00297EF5">
      <w:pPr>
        <w:spacing w:before="120" w:after="120"/>
        <w:rPr>
          <w:rFonts w:cstheme="minorHAnsi"/>
          <w:sz w:val="22"/>
          <w:szCs w:val="22"/>
          <w:lang w:val="es-CL"/>
        </w:rPr>
      </w:pPr>
      <w:r w:rsidRPr="006B7261">
        <w:rPr>
          <w:rFonts w:cstheme="minorHAnsi"/>
          <w:sz w:val="22"/>
          <w:szCs w:val="22"/>
          <w:lang w:val="es-CL"/>
        </w:rPr>
        <w:t>Las características principales de la encuesta utilizada para evaluar la precisión de los mapas de cambio de uso de la tierra corresponden a:</w:t>
      </w:r>
    </w:p>
    <w:p w14:paraId="66952D7E" w14:textId="4B9018B5" w:rsidR="003B5C9B" w:rsidRPr="004B1AF7" w:rsidRDefault="003B5C9B" w:rsidP="001B0F3B">
      <w:pPr>
        <w:pStyle w:val="Prrafodelista"/>
        <w:numPr>
          <w:ilvl w:val="0"/>
          <w:numId w:val="11"/>
        </w:numPr>
        <w:spacing w:before="120" w:after="120"/>
        <w:contextualSpacing w:val="0"/>
        <w:rPr>
          <w:rFonts w:cstheme="minorHAnsi"/>
          <w:sz w:val="24"/>
          <w:szCs w:val="24"/>
          <w:lang w:val="es-CL"/>
        </w:rPr>
      </w:pPr>
      <w:r w:rsidRPr="006B7261">
        <w:rPr>
          <w:rFonts w:cstheme="minorHAnsi"/>
          <w:b/>
          <w:i/>
          <w:sz w:val="22"/>
          <w:szCs w:val="22"/>
          <w:lang w:val="es-CL"/>
        </w:rPr>
        <w:t>La unidad espacial:</w:t>
      </w:r>
      <w:r w:rsidRPr="006B7261">
        <w:rPr>
          <w:rFonts w:cstheme="minorHAnsi"/>
          <w:sz w:val="22"/>
          <w:szCs w:val="22"/>
          <w:lang w:val="es-CL"/>
        </w:rPr>
        <w:t xml:space="preserve"> en el caso específico del análisis de mapas de dinámica de cambio de la cobertura forestal se estableció como unidad espacial los polígonos de cambio, definiendo una superficie mínima de 0,5 hectáreas correspondiente a 7 pixeles de imagen Landsat, lo cual permite evitar incluir potenciales errores topológicos o de edición entre los elementos a validar.</w:t>
      </w:r>
      <w:r w:rsidRPr="006B7261">
        <w:rPr>
          <w:sz w:val="22"/>
          <w:szCs w:val="22"/>
          <w:lang w:val="es-CL"/>
        </w:rPr>
        <w:t xml:space="preserve"> </w:t>
      </w:r>
    </w:p>
    <w:p w14:paraId="472E5173" w14:textId="134F3F57" w:rsidR="003B5C9B" w:rsidRPr="002776C3" w:rsidRDefault="003B5C9B" w:rsidP="001B0F3B">
      <w:pPr>
        <w:pStyle w:val="Prrafodelista"/>
        <w:numPr>
          <w:ilvl w:val="0"/>
          <w:numId w:val="11"/>
        </w:numPr>
        <w:spacing w:before="120" w:after="120"/>
        <w:contextualSpacing w:val="0"/>
        <w:rPr>
          <w:rFonts w:cstheme="minorHAnsi"/>
          <w:sz w:val="22"/>
          <w:szCs w:val="22"/>
          <w:lang w:val="es-CL"/>
        </w:rPr>
      </w:pPr>
      <w:r w:rsidRPr="006B7261">
        <w:rPr>
          <w:rFonts w:cstheme="minorHAnsi"/>
          <w:b/>
          <w:i/>
          <w:sz w:val="22"/>
          <w:szCs w:val="22"/>
          <w:lang w:val="es-CL"/>
        </w:rPr>
        <w:lastRenderedPageBreak/>
        <w:t>La fuente o fuentes de información:</w:t>
      </w:r>
      <w:r w:rsidRPr="006B7261">
        <w:rPr>
          <w:rFonts w:cstheme="minorHAnsi"/>
          <w:sz w:val="22"/>
          <w:szCs w:val="22"/>
          <w:lang w:val="es-CL"/>
        </w:rPr>
        <w:t xml:space="preserve"> La fuente utilizada para determinar la clasificación de referencia debe tener mayor calidad que la fuente utilizada en la clasificación del usuario. Para evaluación de la precisión de los cambios de uso de la tierra, se utilizó la herramienta desarrollada por </w:t>
      </w:r>
      <w:r w:rsidR="002E77F8">
        <w:rPr>
          <w:rFonts w:cstheme="minorHAnsi"/>
          <w:sz w:val="22"/>
          <w:szCs w:val="22"/>
          <w:lang w:val="es-CL"/>
        </w:rPr>
        <w:t>Google Earth junto con Collect</w:t>
      </w:r>
      <w:r w:rsidRPr="006B7261">
        <w:rPr>
          <w:rFonts w:cstheme="minorHAnsi"/>
          <w:sz w:val="22"/>
          <w:szCs w:val="22"/>
          <w:lang w:val="es-CL"/>
        </w:rPr>
        <w:t xml:space="preserve"> Earth</w:t>
      </w:r>
      <w:r w:rsidRPr="006B7261">
        <w:rPr>
          <w:rStyle w:val="Refdenotaalpie"/>
          <w:rFonts w:cstheme="minorHAnsi"/>
          <w:sz w:val="22"/>
          <w:szCs w:val="22"/>
        </w:rPr>
        <w:footnoteReference w:id="15"/>
      </w:r>
      <w:r w:rsidRPr="006B7261">
        <w:rPr>
          <w:rFonts w:cstheme="minorHAnsi"/>
          <w:sz w:val="22"/>
          <w:szCs w:val="22"/>
          <w:lang w:val="es-CL"/>
        </w:rPr>
        <w:t>, que permitió el acceso a múltiples conjuntos de datos de alta resolución espacial y temporal.</w:t>
      </w:r>
      <w:r w:rsidR="002776C3">
        <w:rPr>
          <w:rFonts w:cstheme="minorHAnsi"/>
          <w:sz w:val="22"/>
          <w:szCs w:val="22"/>
          <w:lang w:val="es-CL"/>
        </w:rPr>
        <w:t xml:space="preserve"> </w:t>
      </w:r>
      <w:r w:rsidRPr="002776C3">
        <w:rPr>
          <w:rFonts w:cstheme="minorHAnsi"/>
          <w:sz w:val="22"/>
          <w:szCs w:val="22"/>
          <w:lang w:val="es-CL"/>
        </w:rPr>
        <w:t>La herramienta Collect Earth está integrada con Bing Maps y Google Earth Engine</w:t>
      </w:r>
      <w:r w:rsidR="002E77F8">
        <w:rPr>
          <w:rFonts w:cstheme="minorHAnsi"/>
          <w:sz w:val="22"/>
          <w:szCs w:val="22"/>
          <w:lang w:val="es-CL"/>
        </w:rPr>
        <w:t>.</w:t>
      </w:r>
    </w:p>
    <w:p w14:paraId="56F77A4C" w14:textId="1A58351F" w:rsidR="003B5C9B" w:rsidRPr="006B7261" w:rsidRDefault="003B5C9B" w:rsidP="002776C3">
      <w:pPr>
        <w:spacing w:before="120" w:after="120"/>
        <w:ind w:left="708"/>
        <w:rPr>
          <w:rFonts w:cstheme="minorHAnsi"/>
          <w:sz w:val="22"/>
          <w:szCs w:val="22"/>
          <w:lang w:val="es-CL"/>
        </w:rPr>
      </w:pPr>
      <w:r w:rsidRPr="006B7261">
        <w:rPr>
          <w:rFonts w:cstheme="minorHAnsi"/>
          <w:sz w:val="22"/>
          <w:szCs w:val="22"/>
          <w:lang w:val="es-CL"/>
        </w:rPr>
        <w:t>Gracias a Google Earth Engine se tiene acceso a todo el archivo histórico de NASA (Landsat 5, 7 y 8 y MODIS) a partir de 1984 hasta la actualidad, así como de la ESA (Sentinel-2), que ofrece imágenes de muy buena resolución (10 metros por pixel en lugar de 30 de Landsat) desde 2014 cada 10 días. Google Earth Engine no solo permite visualizar imágenes sino también analizarlas, produciendo por ejemplo gr</w:t>
      </w:r>
      <w:r w:rsidR="002776C3">
        <w:rPr>
          <w:rFonts w:cstheme="minorHAnsi"/>
          <w:sz w:val="22"/>
          <w:szCs w:val="22"/>
          <w:lang w:val="es-CL"/>
        </w:rPr>
        <w:t>á</w:t>
      </w:r>
      <w:r w:rsidRPr="006B7261">
        <w:rPr>
          <w:rFonts w:cstheme="minorHAnsi"/>
          <w:sz w:val="22"/>
          <w:szCs w:val="22"/>
          <w:lang w:val="es-CL"/>
        </w:rPr>
        <w:t>ficas de vegetación o compuestos de imágenes para eliminar nubes.</w:t>
      </w:r>
    </w:p>
    <w:p w14:paraId="6F1BA76C" w14:textId="77777777" w:rsidR="003B5C9B" w:rsidRPr="000E75B5" w:rsidRDefault="003B5C9B" w:rsidP="003B5C9B">
      <w:pPr>
        <w:spacing w:before="240" w:after="120"/>
        <w:jc w:val="center"/>
        <w:rPr>
          <w:rFonts w:cstheme="minorHAnsi"/>
          <w:sz w:val="24"/>
          <w:szCs w:val="24"/>
        </w:rPr>
      </w:pPr>
      <w:r>
        <w:rPr>
          <w:rFonts w:cstheme="minorHAnsi"/>
          <w:noProof/>
          <w:sz w:val="24"/>
          <w:szCs w:val="24"/>
        </w:rPr>
        <w:drawing>
          <wp:inline distT="0" distB="0" distL="0" distR="0" wp14:anchorId="03F27404" wp14:editId="075969AA">
            <wp:extent cx="5198383" cy="1850572"/>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5548" cy="1856683"/>
                    </a:xfrm>
                    <a:prstGeom prst="rect">
                      <a:avLst/>
                    </a:prstGeom>
                    <a:noFill/>
                  </pic:spPr>
                </pic:pic>
              </a:graphicData>
            </a:graphic>
          </wp:inline>
        </w:drawing>
      </w:r>
    </w:p>
    <w:p w14:paraId="12F2D711" w14:textId="2C77FFB6" w:rsidR="003B5C9B" w:rsidRPr="00B86C26" w:rsidRDefault="004D5B5D" w:rsidP="004D5B5D">
      <w:pPr>
        <w:pStyle w:val="Descripcin"/>
      </w:pPr>
      <w:bookmarkStart w:id="52" w:name="_Toc507964068"/>
      <w:bookmarkStart w:id="53" w:name="_Toc524812588"/>
      <w:bookmarkStart w:id="54" w:name="_Toc19189877"/>
      <w:bookmarkStart w:id="55" w:name="_Toc44501078"/>
      <w:r>
        <w:t xml:space="preserve">Figura </w:t>
      </w:r>
      <w:r>
        <w:fldChar w:fldCharType="begin"/>
      </w:r>
      <w:r>
        <w:instrText xml:space="preserve"> SEQ Figura \* ARABIC </w:instrText>
      </w:r>
      <w:r>
        <w:fldChar w:fldCharType="separate"/>
      </w:r>
      <w:r w:rsidR="00EA51C6">
        <w:rPr>
          <w:noProof/>
        </w:rPr>
        <w:t>13</w:t>
      </w:r>
      <w:r>
        <w:fldChar w:fldCharType="end"/>
      </w:r>
      <w:r>
        <w:t xml:space="preserve">. </w:t>
      </w:r>
      <w:r w:rsidR="003B5C9B" w:rsidRPr="00B86C26">
        <w:t>Visualización y análisis de índices de vegetación aplicando la plataforma de Collect Earth</w:t>
      </w:r>
      <w:bookmarkEnd w:id="52"/>
      <w:bookmarkEnd w:id="53"/>
      <w:bookmarkEnd w:id="54"/>
      <w:bookmarkEnd w:id="55"/>
      <w:r w:rsidR="003B5C9B" w:rsidRPr="00B86C26">
        <w:t xml:space="preserve"> </w:t>
      </w:r>
    </w:p>
    <w:p w14:paraId="09317255" w14:textId="44FAB769"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Una función muy importante para esta interpretación visual aumentada es la máquina del tiempo que ofrece Google Earth, ya que en muchas zonas se encuentran múltiples imágenes de muy alta resolución que facilitan el trabajo de interpretación</w:t>
      </w:r>
      <w:r w:rsidRPr="006B7261">
        <w:rPr>
          <w:sz w:val="22"/>
          <w:szCs w:val="22"/>
          <w:lang w:val="es-CL"/>
        </w:rPr>
        <w:t xml:space="preserve"> esto es una herramienta muy útil para estimar la </w:t>
      </w:r>
      <w:r w:rsidRPr="006B7261">
        <w:rPr>
          <w:rFonts w:cstheme="minorHAnsi"/>
          <w:sz w:val="22"/>
          <w:szCs w:val="22"/>
          <w:lang w:val="es-CL"/>
        </w:rPr>
        <w:t>precisión de mapas de la dinámica de la cobertura forestal 2006</w:t>
      </w:r>
      <w:r w:rsidR="002776C3">
        <w:rPr>
          <w:rFonts w:cstheme="minorHAnsi"/>
          <w:sz w:val="22"/>
          <w:szCs w:val="22"/>
          <w:lang w:val="es-CL"/>
        </w:rPr>
        <w:t xml:space="preserve"> </w:t>
      </w:r>
      <w:r w:rsidRPr="006B7261">
        <w:rPr>
          <w:rFonts w:cstheme="minorHAnsi"/>
          <w:sz w:val="22"/>
          <w:szCs w:val="22"/>
          <w:lang w:val="es-CL"/>
        </w:rPr>
        <w:t>– 2016.</w:t>
      </w:r>
    </w:p>
    <w:p w14:paraId="48FBE179" w14:textId="77777777" w:rsidR="003B5C9B" w:rsidRPr="000E75B5" w:rsidRDefault="003B5C9B" w:rsidP="003B5C9B">
      <w:pPr>
        <w:spacing w:before="240" w:after="120"/>
        <w:ind w:left="90"/>
        <w:jc w:val="center"/>
        <w:rPr>
          <w:rFonts w:cstheme="minorHAnsi"/>
          <w:sz w:val="24"/>
          <w:szCs w:val="24"/>
        </w:rPr>
      </w:pPr>
      <w:r>
        <w:rPr>
          <w:rFonts w:cstheme="minorHAnsi"/>
          <w:noProof/>
          <w:sz w:val="24"/>
          <w:szCs w:val="24"/>
          <w:lang w:val="es-CL"/>
        </w:rPr>
        <w:lastRenderedPageBreak/>
        <w:drawing>
          <wp:inline distT="0" distB="0" distL="0" distR="0" wp14:anchorId="0C3758AE" wp14:editId="4251CE59">
            <wp:extent cx="4212590" cy="3518025"/>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9596" cy="3523876"/>
                    </a:xfrm>
                    <a:prstGeom prst="rect">
                      <a:avLst/>
                    </a:prstGeom>
                    <a:noFill/>
                  </pic:spPr>
                </pic:pic>
              </a:graphicData>
            </a:graphic>
          </wp:inline>
        </w:drawing>
      </w:r>
    </w:p>
    <w:p w14:paraId="0205BA73" w14:textId="0E933390" w:rsidR="003B5C9B" w:rsidRPr="00B86C26" w:rsidRDefault="004D5B5D" w:rsidP="004D5B5D">
      <w:pPr>
        <w:pStyle w:val="Descripcin"/>
      </w:pPr>
      <w:bookmarkStart w:id="56" w:name="_Toc507964069"/>
      <w:bookmarkStart w:id="57" w:name="_Toc524812589"/>
      <w:bookmarkStart w:id="58" w:name="_Toc19189878"/>
      <w:bookmarkStart w:id="59" w:name="_Toc44501079"/>
      <w:r>
        <w:t xml:space="preserve">Figura </w:t>
      </w:r>
      <w:r>
        <w:fldChar w:fldCharType="begin"/>
      </w:r>
      <w:r>
        <w:instrText xml:space="preserve"> SEQ Figura \* ARABIC </w:instrText>
      </w:r>
      <w:r>
        <w:fldChar w:fldCharType="separate"/>
      </w:r>
      <w:r w:rsidR="00EA51C6">
        <w:rPr>
          <w:noProof/>
        </w:rPr>
        <w:t>14</w:t>
      </w:r>
      <w:r>
        <w:fldChar w:fldCharType="end"/>
      </w:r>
      <w:r>
        <w:t xml:space="preserve">. </w:t>
      </w:r>
      <w:r w:rsidR="003B5C9B" w:rsidRPr="00B86C26">
        <w:t>Ejemplo de multitemporalidad de imágenes satelitales de alta resolución espacial que pueden ser visualizadas y analizadas con la plataforma de Collect Earth</w:t>
      </w:r>
      <w:bookmarkEnd w:id="56"/>
      <w:bookmarkEnd w:id="57"/>
      <w:bookmarkEnd w:id="58"/>
      <w:bookmarkEnd w:id="59"/>
      <w:r w:rsidR="003B5C9B" w:rsidRPr="00B86C26">
        <w:t xml:space="preserve"> </w:t>
      </w:r>
    </w:p>
    <w:p w14:paraId="30CE78F0" w14:textId="3E65CE2C"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Esta combinación de varias herramientas, así como la potencia para el análisis temporal de Google Earth Engine, que entre otras cosas posibilita la visualización de graficas de índices de vegetación sobre las parcelas, facilitan el análisis temporal de la dinámica de la cobertura forestal 2006</w:t>
      </w:r>
      <w:r w:rsidR="00297EF5">
        <w:rPr>
          <w:rFonts w:cstheme="minorHAnsi"/>
          <w:sz w:val="22"/>
          <w:szCs w:val="22"/>
          <w:lang w:val="es-CL"/>
        </w:rPr>
        <w:t xml:space="preserve"> </w:t>
      </w:r>
      <w:r w:rsidRPr="006B7261">
        <w:rPr>
          <w:rFonts w:cstheme="minorHAnsi"/>
          <w:sz w:val="22"/>
          <w:szCs w:val="22"/>
          <w:lang w:val="es-CL"/>
        </w:rPr>
        <w:t>-</w:t>
      </w:r>
      <w:r w:rsidR="00297EF5">
        <w:rPr>
          <w:rFonts w:cstheme="minorHAnsi"/>
          <w:sz w:val="22"/>
          <w:szCs w:val="22"/>
          <w:lang w:val="es-CL"/>
        </w:rPr>
        <w:t xml:space="preserve"> </w:t>
      </w:r>
      <w:r w:rsidRPr="006B7261">
        <w:rPr>
          <w:rFonts w:cstheme="minorHAnsi"/>
          <w:sz w:val="22"/>
          <w:szCs w:val="22"/>
          <w:lang w:val="es-CL"/>
        </w:rPr>
        <w:t>2016.</w:t>
      </w:r>
    </w:p>
    <w:p w14:paraId="7C025AA4" w14:textId="4D2E8885"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Finalmente, una vez identificado el punto en el centro del polígono, se procede a evaluar la cobertura y el uso de la tierra para todo el polígono seleccionado en diferentes temporalidades (2006</w:t>
      </w:r>
      <w:r w:rsidR="00297EF5">
        <w:rPr>
          <w:rFonts w:cstheme="minorHAnsi"/>
          <w:sz w:val="22"/>
          <w:szCs w:val="22"/>
          <w:lang w:val="es-CL"/>
        </w:rPr>
        <w:t xml:space="preserve"> </w:t>
      </w:r>
      <w:r w:rsidRPr="006B7261">
        <w:rPr>
          <w:rFonts w:cstheme="minorHAnsi"/>
          <w:sz w:val="22"/>
          <w:szCs w:val="22"/>
          <w:lang w:val="es-CL"/>
        </w:rPr>
        <w:t>– 2016.). En la siguiente figura, se muestra un esquema gráfico del proceso aplicado.</w:t>
      </w:r>
    </w:p>
    <w:p w14:paraId="015C330D" w14:textId="698A2419" w:rsidR="003B5C9B" w:rsidRDefault="00297EF5" w:rsidP="003B5C9B">
      <w:pPr>
        <w:spacing w:before="120" w:after="120"/>
        <w:jc w:val="center"/>
        <w:rPr>
          <w:rFonts w:cstheme="minorHAnsi"/>
        </w:rPr>
      </w:pPr>
      <w:r>
        <w:rPr>
          <w:rFonts w:cstheme="minorHAnsi"/>
          <w:noProof/>
        </w:rPr>
        <w:lastRenderedPageBreak/>
        <w:drawing>
          <wp:inline distT="0" distB="0" distL="0" distR="0" wp14:anchorId="13B8DB81" wp14:editId="7F13AE38">
            <wp:extent cx="4751493" cy="4792058"/>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9379" cy="4810096"/>
                    </a:xfrm>
                    <a:prstGeom prst="rect">
                      <a:avLst/>
                    </a:prstGeom>
                    <a:noFill/>
                  </pic:spPr>
                </pic:pic>
              </a:graphicData>
            </a:graphic>
          </wp:inline>
        </w:drawing>
      </w:r>
    </w:p>
    <w:p w14:paraId="491F3BBC" w14:textId="6DF93CD7" w:rsidR="003B5C9B" w:rsidRPr="00B86C26" w:rsidRDefault="004D5B5D" w:rsidP="004D5B5D">
      <w:pPr>
        <w:pStyle w:val="Descripcin"/>
      </w:pPr>
      <w:bookmarkStart w:id="60" w:name="_Toc524812590"/>
      <w:bookmarkStart w:id="61" w:name="_Toc19189879"/>
      <w:bookmarkStart w:id="62" w:name="_Toc44501080"/>
      <w:r>
        <w:t xml:space="preserve">Figura </w:t>
      </w:r>
      <w:r>
        <w:fldChar w:fldCharType="begin"/>
      </w:r>
      <w:r>
        <w:instrText xml:space="preserve"> SEQ Figura \* ARABIC </w:instrText>
      </w:r>
      <w:r>
        <w:fldChar w:fldCharType="separate"/>
      </w:r>
      <w:r w:rsidR="00EA51C6">
        <w:rPr>
          <w:noProof/>
        </w:rPr>
        <w:t>15</w:t>
      </w:r>
      <w:r>
        <w:fldChar w:fldCharType="end"/>
      </w:r>
      <w:r>
        <w:t xml:space="preserve">. </w:t>
      </w:r>
      <w:r w:rsidR="003B5C9B" w:rsidRPr="00B86C26">
        <w:t>Ejemplo de proceso de selección del polígono, análisis del cambio a nivel de polígono</w:t>
      </w:r>
      <w:bookmarkEnd w:id="60"/>
      <w:bookmarkEnd w:id="61"/>
      <w:bookmarkEnd w:id="62"/>
      <w:r w:rsidR="003B5C9B" w:rsidRPr="00B86C26">
        <w:t xml:space="preserve"> </w:t>
      </w:r>
    </w:p>
    <w:p w14:paraId="00A08254" w14:textId="50E8B7C0" w:rsidR="002776C3" w:rsidRPr="006B7261" w:rsidRDefault="003B5C9B" w:rsidP="002776C3">
      <w:pPr>
        <w:pStyle w:val="Textoindependiente"/>
        <w:spacing w:before="240" w:line="276" w:lineRule="auto"/>
        <w:ind w:right="112"/>
        <w:rPr>
          <w:rFonts w:ascii="Calibri" w:eastAsia="Calibri" w:hAnsi="Calibri" w:cstheme="minorHAnsi"/>
          <w:color w:val="000000"/>
          <w:sz w:val="22"/>
          <w:szCs w:val="22"/>
          <w:lang w:val="es-CL"/>
        </w:rPr>
      </w:pPr>
      <w:r w:rsidRPr="006B7261">
        <w:rPr>
          <w:rFonts w:ascii="Calibri" w:eastAsia="Calibri" w:hAnsi="Calibri" w:cstheme="minorHAnsi"/>
          <w:color w:val="000000"/>
          <w:sz w:val="22"/>
          <w:szCs w:val="22"/>
          <w:lang w:val="es-CL"/>
        </w:rPr>
        <w:t xml:space="preserve">En el primer paso, el intérprete recoge datos sobre la cobertura de la tierra. El usuario utiliza los puntos dentro de la parcela en Google Earth para calcular la cobertura de cada elemento. En el segundo formulario, el intérprete clasifica la muestra según el tipo de uso de la tierra al que pertenece, seguidamente identifica si ha habido un cambio de cobertura o se mantiene el mismo tipo, y también si ha existido un cambio. </w:t>
      </w:r>
      <w:r w:rsidR="002776C3">
        <w:rPr>
          <w:rFonts w:ascii="Calibri" w:eastAsia="Calibri" w:hAnsi="Calibri" w:cstheme="minorHAnsi"/>
          <w:color w:val="000000"/>
          <w:sz w:val="22"/>
          <w:szCs w:val="22"/>
          <w:lang w:val="es-CL"/>
        </w:rPr>
        <w:t>En este sentido, se utilizan</w:t>
      </w:r>
      <w:r w:rsidR="002776C3" w:rsidRPr="006B7261">
        <w:rPr>
          <w:rFonts w:ascii="Calibri" w:eastAsia="Calibri" w:hAnsi="Calibri" w:cstheme="minorHAnsi"/>
          <w:color w:val="000000"/>
          <w:sz w:val="22"/>
          <w:szCs w:val="22"/>
          <w:lang w:val="es-CL"/>
        </w:rPr>
        <w:t xml:space="preserve"> imágenes de muy alta resolución para la muestra (eligiendo la más reciente de Google Earth, Bing Maps); de lo contrario, la interpretación de la validación se realizó utilizando las imágenes de Setninel-2, Landsat 8 y Landsat 7. Además, las gráficas de vegetación, siendo estos productos accesibles a través de Google Earth Engine.</w:t>
      </w:r>
    </w:p>
    <w:p w14:paraId="6C7B12A3" w14:textId="28B47070" w:rsidR="002776C3" w:rsidRDefault="002776C3" w:rsidP="00297EF5">
      <w:pPr>
        <w:pStyle w:val="Textoindependiente"/>
        <w:spacing w:before="240" w:line="276" w:lineRule="auto"/>
        <w:ind w:right="123"/>
        <w:rPr>
          <w:rFonts w:ascii="Calibri" w:eastAsia="Calibri" w:hAnsi="Calibri" w:cstheme="minorHAnsi"/>
          <w:color w:val="000000"/>
          <w:sz w:val="22"/>
          <w:szCs w:val="22"/>
          <w:lang w:val="es-CL"/>
        </w:rPr>
      </w:pPr>
    </w:p>
    <w:p w14:paraId="4085BFF5" w14:textId="77777777" w:rsidR="006518B9" w:rsidRDefault="006518B9">
      <w:pPr>
        <w:rPr>
          <w:rFonts w:ascii="Calibri" w:eastAsia="Calibri" w:hAnsi="Calibri" w:cstheme="minorHAnsi"/>
          <w:color w:val="000000"/>
          <w:sz w:val="22"/>
          <w:szCs w:val="22"/>
          <w:lang w:val="es-CL" w:bidi="ar-SA"/>
        </w:rPr>
      </w:pPr>
      <w:r>
        <w:rPr>
          <w:rFonts w:ascii="Calibri" w:eastAsia="Calibri" w:hAnsi="Calibri" w:cstheme="minorHAnsi"/>
          <w:color w:val="000000"/>
          <w:sz w:val="22"/>
          <w:szCs w:val="22"/>
          <w:lang w:val="es-CL"/>
        </w:rPr>
        <w:br w:type="page"/>
      </w:r>
    </w:p>
    <w:p w14:paraId="762EE417" w14:textId="58E411A5" w:rsidR="003B5C9B" w:rsidRPr="006B7261" w:rsidRDefault="003B5C9B" w:rsidP="00297EF5">
      <w:pPr>
        <w:pStyle w:val="Textoindependiente"/>
        <w:spacing w:before="240" w:line="276" w:lineRule="auto"/>
        <w:ind w:right="123"/>
        <w:rPr>
          <w:rFonts w:ascii="Calibri" w:eastAsia="Calibri" w:hAnsi="Calibri" w:cstheme="minorHAnsi"/>
          <w:color w:val="000000"/>
          <w:sz w:val="22"/>
          <w:szCs w:val="22"/>
          <w:lang w:val="es-CL"/>
        </w:rPr>
      </w:pPr>
      <w:r w:rsidRPr="006B7261">
        <w:rPr>
          <w:rFonts w:ascii="Calibri" w:eastAsia="Calibri" w:hAnsi="Calibri" w:cstheme="minorHAnsi"/>
          <w:color w:val="000000"/>
          <w:sz w:val="22"/>
          <w:szCs w:val="22"/>
          <w:lang w:val="es-CL"/>
        </w:rPr>
        <w:lastRenderedPageBreak/>
        <w:t>Las clases de uso evaluada por cada período de análisis corresponde a:</w:t>
      </w:r>
    </w:p>
    <w:p w14:paraId="7FF137A5"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Bosque estable</w:t>
      </w:r>
      <w:r w:rsidRPr="006B7261">
        <w:rPr>
          <w:sz w:val="22"/>
          <w:szCs w:val="22"/>
          <w:lang w:val="es-CL"/>
        </w:rPr>
        <w:t xml:space="preserve">: </w:t>
      </w:r>
    </w:p>
    <w:p w14:paraId="63F0A75B" w14:textId="1D2C498D" w:rsidR="003B5C9B" w:rsidRPr="006B7261" w:rsidRDefault="003B5C9B" w:rsidP="001B0F3B">
      <w:pPr>
        <w:pStyle w:val="Prrafodelista"/>
        <w:numPr>
          <w:ilvl w:val="0"/>
          <w:numId w:val="13"/>
        </w:numPr>
        <w:spacing w:after="0"/>
        <w:ind w:left="1074"/>
        <w:contextualSpacing w:val="0"/>
        <w:rPr>
          <w:sz w:val="22"/>
          <w:szCs w:val="22"/>
          <w:lang w:val="es-CL"/>
        </w:rPr>
      </w:pPr>
      <w:r w:rsidRPr="006B7261">
        <w:rPr>
          <w:sz w:val="22"/>
          <w:szCs w:val="22"/>
          <w:lang w:val="es-CL"/>
        </w:rPr>
        <w:t>Correspondiente a la superficie reportada como Bosque “Mapa de cobertura forestal del año inicial 2006” que se mantiene en la misma categoría en 201</w:t>
      </w:r>
      <w:r w:rsidR="00607C5C">
        <w:rPr>
          <w:sz w:val="22"/>
          <w:szCs w:val="22"/>
          <w:lang w:val="es-CL"/>
        </w:rPr>
        <w:t>6</w:t>
      </w:r>
      <w:r w:rsidRPr="006B7261">
        <w:rPr>
          <w:sz w:val="22"/>
          <w:szCs w:val="22"/>
          <w:lang w:val="es-CL"/>
        </w:rPr>
        <w:t>.</w:t>
      </w:r>
    </w:p>
    <w:p w14:paraId="2090DBEA" w14:textId="77777777" w:rsidR="003B5C9B" w:rsidRPr="006B7261" w:rsidRDefault="003B5C9B" w:rsidP="00297EF5">
      <w:pPr>
        <w:pStyle w:val="Prrafodelista"/>
        <w:spacing w:after="0"/>
        <w:ind w:left="1074"/>
        <w:contextualSpacing w:val="0"/>
        <w:rPr>
          <w:sz w:val="22"/>
          <w:szCs w:val="22"/>
          <w:lang w:val="es-CL"/>
        </w:rPr>
      </w:pPr>
    </w:p>
    <w:p w14:paraId="705171E7"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Otros usos estables</w:t>
      </w:r>
      <w:r w:rsidRPr="006B7261">
        <w:rPr>
          <w:sz w:val="22"/>
          <w:szCs w:val="22"/>
          <w:lang w:val="es-CL"/>
        </w:rPr>
        <w:t xml:space="preserve">: </w:t>
      </w:r>
    </w:p>
    <w:p w14:paraId="7F8B9935" w14:textId="0FC454F9" w:rsidR="003B5C9B" w:rsidRPr="006B7261" w:rsidRDefault="003B5C9B" w:rsidP="001B0F3B">
      <w:pPr>
        <w:pStyle w:val="Prrafodelista"/>
        <w:numPr>
          <w:ilvl w:val="0"/>
          <w:numId w:val="14"/>
        </w:numPr>
        <w:spacing w:after="0"/>
        <w:ind w:left="1079"/>
        <w:contextualSpacing w:val="0"/>
        <w:rPr>
          <w:sz w:val="22"/>
          <w:szCs w:val="22"/>
          <w:lang w:val="es-CL"/>
        </w:rPr>
      </w:pPr>
      <w:r w:rsidRPr="006B7261">
        <w:rPr>
          <w:sz w:val="22"/>
          <w:szCs w:val="22"/>
          <w:lang w:val="es-CL"/>
        </w:rPr>
        <w:t>Correspondiente a la superficie reportada como usos de la tierra diferente a Bosque en el “Mapa de cobertura forestal del año inicial 2006” que se mantiene en la misma categoría en 201</w:t>
      </w:r>
      <w:r w:rsidR="00607C5C">
        <w:rPr>
          <w:sz w:val="22"/>
          <w:szCs w:val="22"/>
          <w:lang w:val="es-CL"/>
        </w:rPr>
        <w:t>6</w:t>
      </w:r>
      <w:r w:rsidRPr="006B7261">
        <w:rPr>
          <w:sz w:val="22"/>
          <w:szCs w:val="22"/>
          <w:lang w:val="es-CL"/>
        </w:rPr>
        <w:t>.</w:t>
      </w:r>
    </w:p>
    <w:p w14:paraId="6B37EF6B" w14:textId="77777777" w:rsidR="003B5C9B" w:rsidRPr="006B7261" w:rsidRDefault="003B5C9B" w:rsidP="00297EF5">
      <w:pPr>
        <w:pStyle w:val="Prrafodelista"/>
        <w:spacing w:after="0"/>
        <w:ind w:left="1079"/>
        <w:contextualSpacing w:val="0"/>
        <w:rPr>
          <w:sz w:val="22"/>
          <w:szCs w:val="22"/>
          <w:lang w:val="es-CL"/>
        </w:rPr>
      </w:pPr>
    </w:p>
    <w:p w14:paraId="5BE8CA9D"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Pérdida de bosque (Deforestación):</w:t>
      </w:r>
      <w:r w:rsidRPr="006B7261">
        <w:rPr>
          <w:sz w:val="22"/>
          <w:szCs w:val="22"/>
          <w:lang w:val="es-CL"/>
        </w:rPr>
        <w:t xml:space="preserve"> </w:t>
      </w:r>
    </w:p>
    <w:p w14:paraId="0CB1D4DC" w14:textId="6ABACDAE" w:rsidR="003B5C9B" w:rsidRPr="006B7261" w:rsidRDefault="003B5C9B" w:rsidP="001B0F3B">
      <w:pPr>
        <w:pStyle w:val="Prrafodelista"/>
        <w:numPr>
          <w:ilvl w:val="0"/>
          <w:numId w:val="15"/>
        </w:numPr>
        <w:spacing w:after="0"/>
        <w:ind w:left="1074"/>
        <w:contextualSpacing w:val="0"/>
        <w:rPr>
          <w:sz w:val="22"/>
          <w:szCs w:val="22"/>
          <w:lang w:val="es-CL"/>
        </w:rPr>
      </w:pPr>
      <w:r w:rsidRPr="006B7261">
        <w:rPr>
          <w:sz w:val="22"/>
          <w:szCs w:val="22"/>
          <w:lang w:val="es-CL"/>
        </w:rPr>
        <w:t>Corresponde a la superficie de Bosque transformada a otros usos de la tierra distinto del uso bosque entre los Mapas de 2006 y 201</w:t>
      </w:r>
      <w:r w:rsidR="00607C5C">
        <w:rPr>
          <w:sz w:val="22"/>
          <w:szCs w:val="22"/>
          <w:lang w:val="es-CL"/>
        </w:rPr>
        <w:t>6</w:t>
      </w:r>
      <w:r w:rsidRPr="006B7261">
        <w:rPr>
          <w:sz w:val="22"/>
          <w:szCs w:val="22"/>
          <w:lang w:val="es-CL"/>
        </w:rPr>
        <w:t>, especificando uso de la tierra final.</w:t>
      </w:r>
    </w:p>
    <w:p w14:paraId="31693482" w14:textId="77777777" w:rsidR="003B5C9B" w:rsidRPr="006B7261" w:rsidRDefault="003B5C9B" w:rsidP="00297EF5">
      <w:pPr>
        <w:pStyle w:val="Prrafodelista"/>
        <w:spacing w:after="0"/>
        <w:ind w:left="1074"/>
        <w:contextualSpacing w:val="0"/>
        <w:rPr>
          <w:sz w:val="22"/>
          <w:szCs w:val="22"/>
          <w:lang w:val="es-CL"/>
        </w:rPr>
      </w:pPr>
    </w:p>
    <w:p w14:paraId="2C103AA4"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Ganancia de superficie forestal:</w:t>
      </w:r>
      <w:r w:rsidRPr="006B7261">
        <w:rPr>
          <w:sz w:val="22"/>
          <w:szCs w:val="22"/>
          <w:lang w:val="es-CL"/>
        </w:rPr>
        <w:t xml:space="preserve"> </w:t>
      </w:r>
    </w:p>
    <w:p w14:paraId="05A67023" w14:textId="6BA0AD25" w:rsidR="003B5C9B" w:rsidRPr="006B7261" w:rsidRDefault="003B5C9B" w:rsidP="001B0F3B">
      <w:pPr>
        <w:pStyle w:val="Prrafodelista"/>
        <w:numPr>
          <w:ilvl w:val="0"/>
          <w:numId w:val="16"/>
        </w:numPr>
        <w:spacing w:after="0"/>
        <w:ind w:left="1074"/>
        <w:contextualSpacing w:val="0"/>
        <w:rPr>
          <w:sz w:val="22"/>
          <w:szCs w:val="22"/>
          <w:lang w:val="es-CL"/>
        </w:rPr>
      </w:pPr>
      <w:r w:rsidRPr="006B7261">
        <w:rPr>
          <w:sz w:val="22"/>
          <w:szCs w:val="22"/>
          <w:lang w:val="es-CL"/>
        </w:rPr>
        <w:t>Corresponde a la superficie de otros usos de la tierra distinta del bosque transformada a bosque entre los Mapas de 2006 y 201</w:t>
      </w:r>
      <w:r w:rsidR="00607C5C">
        <w:rPr>
          <w:sz w:val="22"/>
          <w:szCs w:val="22"/>
          <w:lang w:val="es-CL"/>
        </w:rPr>
        <w:t>6</w:t>
      </w:r>
      <w:r w:rsidRPr="006B7261">
        <w:rPr>
          <w:sz w:val="22"/>
          <w:szCs w:val="22"/>
          <w:lang w:val="es-CL"/>
        </w:rPr>
        <w:t xml:space="preserve">, especificando uso de la tierra inicial. </w:t>
      </w:r>
    </w:p>
    <w:p w14:paraId="283343EA" w14:textId="5C99BA0C" w:rsidR="003B5C9B" w:rsidRDefault="003B5C9B" w:rsidP="003329BC">
      <w:pPr>
        <w:pStyle w:val="Textoindependiente"/>
        <w:spacing w:before="121" w:line="276" w:lineRule="auto"/>
        <w:ind w:right="115"/>
        <w:rPr>
          <w:lang w:val="es-CL"/>
        </w:rPr>
      </w:pPr>
    </w:p>
    <w:tbl>
      <w:tblPr>
        <w:tblStyle w:val="Tablaconcuadrcula"/>
        <w:tblW w:w="0" w:type="auto"/>
        <w:tblLook w:val="04A0" w:firstRow="1" w:lastRow="0" w:firstColumn="1" w:lastColumn="0" w:noHBand="0" w:noVBand="1"/>
      </w:tblPr>
      <w:tblGrid>
        <w:gridCol w:w="1599"/>
        <w:gridCol w:w="3625"/>
        <w:gridCol w:w="3604"/>
      </w:tblGrid>
      <w:tr w:rsidR="003329BC" w14:paraId="3E84357B" w14:textId="77777777" w:rsidTr="003329BC">
        <w:tc>
          <w:tcPr>
            <w:tcW w:w="1599" w:type="dxa"/>
            <w:shd w:val="clear" w:color="auto" w:fill="8DB3E2" w:themeFill="text2" w:themeFillTint="66"/>
            <w:vAlign w:val="center"/>
          </w:tcPr>
          <w:p w14:paraId="3EB080F3" w14:textId="77777777" w:rsidR="003329BC" w:rsidRPr="00DB00D9" w:rsidRDefault="003329BC" w:rsidP="003329BC">
            <w:pPr>
              <w:jc w:val="center"/>
              <w:rPr>
                <w:rFonts w:cstheme="minorHAnsi"/>
                <w:b/>
                <w:bCs/>
                <w:sz w:val="22"/>
                <w:lang w:val="es-MX"/>
              </w:rPr>
            </w:pPr>
            <w:r w:rsidRPr="00DB00D9">
              <w:rPr>
                <w:rFonts w:cstheme="minorHAnsi"/>
                <w:b/>
                <w:bCs/>
                <w:sz w:val="22"/>
                <w:lang w:val="es-MX"/>
              </w:rPr>
              <w:t>Categoría</w:t>
            </w:r>
          </w:p>
        </w:tc>
        <w:tc>
          <w:tcPr>
            <w:tcW w:w="3625" w:type="dxa"/>
            <w:shd w:val="clear" w:color="auto" w:fill="8DB3E2" w:themeFill="text2" w:themeFillTint="66"/>
            <w:vAlign w:val="center"/>
          </w:tcPr>
          <w:p w14:paraId="144FAED7" w14:textId="77777777" w:rsidR="003329BC" w:rsidRPr="00DB00D9" w:rsidRDefault="003329BC" w:rsidP="003329BC">
            <w:pPr>
              <w:jc w:val="center"/>
              <w:rPr>
                <w:rFonts w:cstheme="minorHAnsi"/>
                <w:b/>
                <w:bCs/>
                <w:sz w:val="22"/>
                <w:lang w:val="es-MX"/>
              </w:rPr>
            </w:pPr>
            <w:r w:rsidRPr="00DB00D9">
              <w:rPr>
                <w:rFonts w:cstheme="minorHAnsi"/>
                <w:b/>
                <w:bCs/>
                <w:sz w:val="22"/>
                <w:lang w:val="es-MX"/>
              </w:rPr>
              <w:t>Landsat 2006</w:t>
            </w:r>
          </w:p>
        </w:tc>
        <w:tc>
          <w:tcPr>
            <w:tcW w:w="3604" w:type="dxa"/>
            <w:shd w:val="clear" w:color="auto" w:fill="8DB3E2" w:themeFill="text2" w:themeFillTint="66"/>
            <w:vAlign w:val="center"/>
          </w:tcPr>
          <w:p w14:paraId="4FF3294C" w14:textId="77777777" w:rsidR="003329BC" w:rsidRPr="00DB00D9" w:rsidRDefault="003329BC" w:rsidP="003329BC">
            <w:pPr>
              <w:jc w:val="center"/>
              <w:rPr>
                <w:rFonts w:cstheme="minorHAnsi"/>
                <w:b/>
                <w:bCs/>
                <w:sz w:val="22"/>
                <w:lang w:val="es-MX"/>
              </w:rPr>
            </w:pPr>
            <w:r w:rsidRPr="00DB00D9">
              <w:rPr>
                <w:rFonts w:cstheme="minorHAnsi"/>
                <w:b/>
                <w:bCs/>
                <w:sz w:val="22"/>
                <w:lang w:val="es-MX"/>
              </w:rPr>
              <w:t>Landsat 2016</w:t>
            </w:r>
          </w:p>
        </w:tc>
      </w:tr>
      <w:tr w:rsidR="003329BC" w14:paraId="3789432E" w14:textId="77777777" w:rsidTr="003329BC">
        <w:tc>
          <w:tcPr>
            <w:tcW w:w="1599" w:type="dxa"/>
            <w:vAlign w:val="center"/>
          </w:tcPr>
          <w:p w14:paraId="71048699" w14:textId="77777777" w:rsidR="003329BC" w:rsidRDefault="003329BC" w:rsidP="003329BC">
            <w:pPr>
              <w:jc w:val="left"/>
              <w:rPr>
                <w:rFonts w:cstheme="minorHAnsi"/>
                <w:sz w:val="22"/>
                <w:lang w:val="es-MX"/>
              </w:rPr>
            </w:pPr>
            <w:r>
              <w:rPr>
                <w:rFonts w:cstheme="minorHAnsi"/>
                <w:sz w:val="22"/>
                <w:lang w:val="es-MX"/>
              </w:rPr>
              <w:t xml:space="preserve">Bosque estable </w:t>
            </w:r>
          </w:p>
        </w:tc>
        <w:tc>
          <w:tcPr>
            <w:tcW w:w="3625" w:type="dxa"/>
          </w:tcPr>
          <w:p w14:paraId="55AC9065" w14:textId="77777777" w:rsidR="003329BC" w:rsidRDefault="003329BC" w:rsidP="003329BC">
            <w:pPr>
              <w:rPr>
                <w:rFonts w:cstheme="minorHAnsi"/>
                <w:sz w:val="22"/>
                <w:lang w:val="es-MX"/>
              </w:rPr>
            </w:pPr>
            <w:r w:rsidRPr="00DB00D9">
              <w:rPr>
                <w:rFonts w:cstheme="minorHAnsi"/>
                <w:noProof/>
                <w:sz w:val="22"/>
                <w:lang w:val="es-MX"/>
              </w:rPr>
              <w:drawing>
                <wp:inline distT="0" distB="0" distL="0" distR="0" wp14:anchorId="13FC724A" wp14:editId="56B937BB">
                  <wp:extent cx="2162175" cy="18950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3953"/>
                          <a:stretch/>
                        </pic:blipFill>
                        <pic:spPr bwMode="auto">
                          <a:xfrm>
                            <a:off x="0" y="0"/>
                            <a:ext cx="2167211" cy="1899447"/>
                          </a:xfrm>
                          <a:prstGeom prst="rect">
                            <a:avLst/>
                          </a:prstGeom>
                          <a:ln>
                            <a:noFill/>
                          </a:ln>
                          <a:extLst>
                            <a:ext uri="{53640926-AAD7-44D8-BBD7-CCE9431645EC}">
                              <a14:shadowObscured xmlns:a14="http://schemas.microsoft.com/office/drawing/2010/main"/>
                            </a:ext>
                          </a:extLst>
                        </pic:spPr>
                      </pic:pic>
                    </a:graphicData>
                  </a:graphic>
                </wp:inline>
              </w:drawing>
            </w:r>
          </w:p>
        </w:tc>
        <w:tc>
          <w:tcPr>
            <w:tcW w:w="3604" w:type="dxa"/>
          </w:tcPr>
          <w:p w14:paraId="582C536C" w14:textId="77777777" w:rsidR="003329BC" w:rsidRDefault="003329BC" w:rsidP="003329BC">
            <w:pPr>
              <w:rPr>
                <w:rFonts w:cstheme="minorHAnsi"/>
                <w:sz w:val="22"/>
                <w:lang w:val="es-MX"/>
              </w:rPr>
            </w:pPr>
            <w:r w:rsidRPr="00DB00D9">
              <w:rPr>
                <w:rFonts w:cstheme="minorHAnsi"/>
                <w:noProof/>
                <w:sz w:val="22"/>
                <w:lang w:val="es-MX"/>
              </w:rPr>
              <w:drawing>
                <wp:inline distT="0" distB="0" distL="0" distR="0" wp14:anchorId="1A9BD947" wp14:editId="67EB3230">
                  <wp:extent cx="2136911" cy="1894840"/>
                  <wp:effectExtent l="0" t="0" r="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008" cy="1899360"/>
                          </a:xfrm>
                          <a:prstGeom prst="rect">
                            <a:avLst/>
                          </a:prstGeom>
                        </pic:spPr>
                      </pic:pic>
                    </a:graphicData>
                  </a:graphic>
                </wp:inline>
              </w:drawing>
            </w:r>
          </w:p>
        </w:tc>
      </w:tr>
      <w:tr w:rsidR="003329BC" w14:paraId="17C2BA4E" w14:textId="77777777" w:rsidTr="003329BC">
        <w:tc>
          <w:tcPr>
            <w:tcW w:w="1599" w:type="dxa"/>
            <w:vAlign w:val="center"/>
          </w:tcPr>
          <w:p w14:paraId="27E31999" w14:textId="77777777" w:rsidR="003329BC" w:rsidRDefault="003329BC" w:rsidP="003329BC">
            <w:pPr>
              <w:jc w:val="left"/>
              <w:rPr>
                <w:rFonts w:cstheme="minorHAnsi"/>
                <w:sz w:val="22"/>
                <w:lang w:val="es-MX"/>
              </w:rPr>
            </w:pPr>
            <w:r>
              <w:rPr>
                <w:rFonts w:cstheme="minorHAnsi"/>
                <w:sz w:val="22"/>
                <w:lang w:val="es-MX"/>
              </w:rPr>
              <w:t>No-Bosque estable</w:t>
            </w:r>
          </w:p>
        </w:tc>
        <w:tc>
          <w:tcPr>
            <w:tcW w:w="3625" w:type="dxa"/>
          </w:tcPr>
          <w:p w14:paraId="4E59CCE9" w14:textId="77777777" w:rsidR="003329BC" w:rsidRDefault="003329BC" w:rsidP="003329BC">
            <w:pPr>
              <w:rPr>
                <w:rFonts w:cstheme="minorHAnsi"/>
                <w:sz w:val="22"/>
                <w:lang w:val="es-MX"/>
              </w:rPr>
            </w:pPr>
            <w:r w:rsidRPr="000968AA">
              <w:rPr>
                <w:rFonts w:cstheme="minorHAnsi"/>
                <w:noProof/>
                <w:sz w:val="22"/>
                <w:lang w:val="es-MX"/>
              </w:rPr>
              <w:drawing>
                <wp:inline distT="0" distB="0" distL="0" distR="0" wp14:anchorId="44F13A86" wp14:editId="755EED69">
                  <wp:extent cx="2162175" cy="1409891"/>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9671" cy="1434341"/>
                          </a:xfrm>
                          <a:prstGeom prst="rect">
                            <a:avLst/>
                          </a:prstGeom>
                        </pic:spPr>
                      </pic:pic>
                    </a:graphicData>
                  </a:graphic>
                </wp:inline>
              </w:drawing>
            </w:r>
          </w:p>
        </w:tc>
        <w:tc>
          <w:tcPr>
            <w:tcW w:w="3604" w:type="dxa"/>
          </w:tcPr>
          <w:p w14:paraId="6616E7AD" w14:textId="77777777" w:rsidR="003329BC" w:rsidRDefault="003329BC" w:rsidP="003329BC">
            <w:pPr>
              <w:rPr>
                <w:rFonts w:cstheme="minorHAnsi"/>
                <w:sz w:val="22"/>
                <w:lang w:val="es-MX"/>
              </w:rPr>
            </w:pPr>
            <w:r w:rsidRPr="000968AA">
              <w:rPr>
                <w:rFonts w:cstheme="minorHAnsi"/>
                <w:noProof/>
                <w:sz w:val="22"/>
                <w:lang w:val="es-MX"/>
              </w:rPr>
              <w:drawing>
                <wp:inline distT="0" distB="0" distL="0" distR="0" wp14:anchorId="55C6C0F7" wp14:editId="44E5AC41">
                  <wp:extent cx="2136775" cy="1393571"/>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6356" cy="1412863"/>
                          </a:xfrm>
                          <a:prstGeom prst="rect">
                            <a:avLst/>
                          </a:prstGeom>
                        </pic:spPr>
                      </pic:pic>
                    </a:graphicData>
                  </a:graphic>
                </wp:inline>
              </w:drawing>
            </w:r>
          </w:p>
        </w:tc>
      </w:tr>
      <w:tr w:rsidR="003329BC" w14:paraId="6405EED1" w14:textId="77777777" w:rsidTr="003329BC">
        <w:tc>
          <w:tcPr>
            <w:tcW w:w="1599" w:type="dxa"/>
            <w:vAlign w:val="center"/>
          </w:tcPr>
          <w:p w14:paraId="24720FBD" w14:textId="77777777" w:rsidR="003329BC" w:rsidRDefault="003329BC" w:rsidP="003329BC">
            <w:pPr>
              <w:jc w:val="left"/>
              <w:rPr>
                <w:rFonts w:cstheme="minorHAnsi"/>
                <w:sz w:val="22"/>
                <w:lang w:val="es-MX"/>
              </w:rPr>
            </w:pPr>
            <w:r>
              <w:rPr>
                <w:rFonts w:cstheme="minorHAnsi"/>
                <w:sz w:val="22"/>
                <w:lang w:val="es-MX"/>
              </w:rPr>
              <w:lastRenderedPageBreak/>
              <w:t>Pérdida (Deforestación)</w:t>
            </w:r>
          </w:p>
        </w:tc>
        <w:tc>
          <w:tcPr>
            <w:tcW w:w="3625" w:type="dxa"/>
          </w:tcPr>
          <w:p w14:paraId="46D2917D" w14:textId="77777777" w:rsidR="003329BC" w:rsidRDefault="003329BC" w:rsidP="003329BC">
            <w:pPr>
              <w:rPr>
                <w:rFonts w:cstheme="minorHAnsi"/>
                <w:sz w:val="22"/>
                <w:lang w:val="es-MX"/>
              </w:rPr>
            </w:pPr>
            <w:r w:rsidRPr="00A70B58">
              <w:rPr>
                <w:rFonts w:cstheme="minorHAnsi"/>
                <w:noProof/>
                <w:sz w:val="22"/>
                <w:lang w:val="es-MX"/>
              </w:rPr>
              <w:drawing>
                <wp:inline distT="0" distB="0" distL="0" distR="0" wp14:anchorId="3A0E225D" wp14:editId="4B492114">
                  <wp:extent cx="914381" cy="2156239"/>
                  <wp:effectExtent l="762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948668" cy="2237093"/>
                          </a:xfrm>
                          <a:prstGeom prst="rect">
                            <a:avLst/>
                          </a:prstGeom>
                        </pic:spPr>
                      </pic:pic>
                    </a:graphicData>
                  </a:graphic>
                </wp:inline>
              </w:drawing>
            </w:r>
          </w:p>
        </w:tc>
        <w:tc>
          <w:tcPr>
            <w:tcW w:w="3604" w:type="dxa"/>
          </w:tcPr>
          <w:p w14:paraId="17243B5C" w14:textId="77777777" w:rsidR="003329BC" w:rsidRDefault="003329BC" w:rsidP="003329BC">
            <w:pPr>
              <w:rPr>
                <w:rFonts w:cstheme="minorHAnsi"/>
                <w:sz w:val="22"/>
                <w:lang w:val="es-MX"/>
              </w:rPr>
            </w:pPr>
            <w:r w:rsidRPr="00A70B58">
              <w:rPr>
                <w:rFonts w:cstheme="minorHAnsi"/>
                <w:noProof/>
                <w:sz w:val="22"/>
                <w:lang w:val="es-MX"/>
              </w:rPr>
              <w:drawing>
                <wp:inline distT="0" distB="0" distL="0" distR="0" wp14:anchorId="4F86C731" wp14:editId="00949538">
                  <wp:extent cx="919480" cy="2149711"/>
                  <wp:effectExtent l="0" t="5398" r="8573" b="8572"/>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1016183" cy="2375799"/>
                          </a:xfrm>
                          <a:prstGeom prst="rect">
                            <a:avLst/>
                          </a:prstGeom>
                        </pic:spPr>
                      </pic:pic>
                    </a:graphicData>
                  </a:graphic>
                </wp:inline>
              </w:drawing>
            </w:r>
          </w:p>
        </w:tc>
      </w:tr>
      <w:tr w:rsidR="003329BC" w14:paraId="2D543EDD" w14:textId="77777777" w:rsidTr="003329BC">
        <w:tc>
          <w:tcPr>
            <w:tcW w:w="1599" w:type="dxa"/>
            <w:vAlign w:val="center"/>
          </w:tcPr>
          <w:p w14:paraId="52A7C32F" w14:textId="77777777" w:rsidR="003329BC" w:rsidRDefault="003329BC" w:rsidP="003329BC">
            <w:pPr>
              <w:jc w:val="left"/>
              <w:rPr>
                <w:rFonts w:cstheme="minorHAnsi"/>
                <w:sz w:val="22"/>
                <w:lang w:val="es-MX"/>
              </w:rPr>
            </w:pPr>
            <w:r>
              <w:rPr>
                <w:rFonts w:cstheme="minorHAnsi"/>
                <w:sz w:val="22"/>
                <w:lang w:val="es-MX"/>
              </w:rPr>
              <w:t>Ganancia (Incremento)</w:t>
            </w:r>
          </w:p>
        </w:tc>
        <w:tc>
          <w:tcPr>
            <w:tcW w:w="3625" w:type="dxa"/>
          </w:tcPr>
          <w:p w14:paraId="08F7B433" w14:textId="77777777" w:rsidR="003329BC" w:rsidRPr="00A70B58" w:rsidRDefault="003329BC" w:rsidP="003329BC">
            <w:pPr>
              <w:rPr>
                <w:rFonts w:cstheme="minorHAnsi"/>
                <w:sz w:val="22"/>
                <w:lang w:val="es-MX"/>
              </w:rPr>
            </w:pPr>
            <w:r w:rsidRPr="00E05629">
              <w:rPr>
                <w:rFonts w:cstheme="minorHAnsi"/>
                <w:noProof/>
                <w:sz w:val="22"/>
                <w:lang w:val="es-MX"/>
              </w:rPr>
              <w:drawing>
                <wp:inline distT="0" distB="0" distL="0" distR="0" wp14:anchorId="5F2D46D4" wp14:editId="670329C7">
                  <wp:extent cx="2168754" cy="143827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2625" cy="1480633"/>
                          </a:xfrm>
                          <a:prstGeom prst="rect">
                            <a:avLst/>
                          </a:prstGeom>
                        </pic:spPr>
                      </pic:pic>
                    </a:graphicData>
                  </a:graphic>
                </wp:inline>
              </w:drawing>
            </w:r>
          </w:p>
        </w:tc>
        <w:tc>
          <w:tcPr>
            <w:tcW w:w="3604" w:type="dxa"/>
          </w:tcPr>
          <w:p w14:paraId="21C8BF01" w14:textId="77777777" w:rsidR="003329BC" w:rsidRPr="00A70B58" w:rsidRDefault="003329BC" w:rsidP="003329BC">
            <w:pPr>
              <w:rPr>
                <w:rFonts w:cstheme="minorHAnsi"/>
                <w:sz w:val="22"/>
                <w:lang w:val="es-MX"/>
              </w:rPr>
            </w:pPr>
            <w:r w:rsidRPr="00E05629">
              <w:rPr>
                <w:rFonts w:cstheme="minorHAnsi"/>
                <w:noProof/>
                <w:sz w:val="22"/>
                <w:lang w:val="es-MX"/>
              </w:rPr>
              <w:drawing>
                <wp:inline distT="0" distB="0" distL="0" distR="0" wp14:anchorId="7F6698C5" wp14:editId="1DFFC9D6">
                  <wp:extent cx="2136775" cy="14185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242" cy="1441450"/>
                          </a:xfrm>
                          <a:prstGeom prst="rect">
                            <a:avLst/>
                          </a:prstGeom>
                        </pic:spPr>
                      </pic:pic>
                    </a:graphicData>
                  </a:graphic>
                </wp:inline>
              </w:drawing>
            </w:r>
          </w:p>
        </w:tc>
      </w:tr>
    </w:tbl>
    <w:p w14:paraId="6C877688" w14:textId="480B2AA9" w:rsidR="003329BC" w:rsidRDefault="003329BC" w:rsidP="003329BC">
      <w:pPr>
        <w:pStyle w:val="Descripcin"/>
        <w:keepNext/>
      </w:pPr>
      <w:bookmarkStart w:id="63" w:name="_Toc44421620"/>
      <w:r>
        <w:t xml:space="preserve">Tabla </w:t>
      </w:r>
      <w:r>
        <w:fldChar w:fldCharType="begin"/>
      </w:r>
      <w:r>
        <w:instrText xml:space="preserve"> SEQ Tabla \* ARABIC </w:instrText>
      </w:r>
      <w:r>
        <w:fldChar w:fldCharType="separate"/>
      </w:r>
      <w:r w:rsidR="00EA51C6">
        <w:rPr>
          <w:noProof/>
        </w:rPr>
        <w:t>3</w:t>
      </w:r>
      <w:r>
        <w:fldChar w:fldCharType="end"/>
      </w:r>
      <w:r>
        <w:t>. Ejemplo de interpretación de la dinámica de cambio en la cobertura forestal utilizando imágenes Landsat</w:t>
      </w:r>
      <w:bookmarkEnd w:id="63"/>
    </w:p>
    <w:p w14:paraId="1083575F" w14:textId="77777777" w:rsidR="003329BC" w:rsidRDefault="003329BC" w:rsidP="003329BC">
      <w:pPr>
        <w:pStyle w:val="Textoindependiente"/>
        <w:spacing w:before="121" w:line="276" w:lineRule="auto"/>
        <w:ind w:right="115"/>
        <w:rPr>
          <w:lang w:val="es-CL"/>
        </w:rPr>
      </w:pPr>
    </w:p>
    <w:p w14:paraId="51C11FE7" w14:textId="77777777" w:rsidR="003B5C9B" w:rsidRPr="006B7261" w:rsidRDefault="003B5C9B" w:rsidP="003B5C9B">
      <w:pPr>
        <w:pStyle w:val="Ttulo3"/>
        <w:jc w:val="both"/>
        <w:rPr>
          <w:sz w:val="22"/>
          <w:szCs w:val="22"/>
        </w:rPr>
      </w:pPr>
      <w:bookmarkStart w:id="64" w:name="_Toc19189953"/>
      <w:bookmarkStart w:id="65" w:name="_Toc44423588"/>
      <w:r w:rsidRPr="006B7261">
        <w:rPr>
          <w:sz w:val="22"/>
          <w:szCs w:val="22"/>
        </w:rPr>
        <w:t>Matriz de criterios para evaluar el acierto o desacierto</w:t>
      </w:r>
      <w:bookmarkEnd w:id="64"/>
      <w:bookmarkEnd w:id="65"/>
    </w:p>
    <w:p w14:paraId="78F1CE16" w14:textId="56A62150" w:rsidR="003B5C9B" w:rsidRPr="006B7261" w:rsidRDefault="003B5C9B" w:rsidP="003B5C9B">
      <w:pPr>
        <w:spacing w:before="240" w:after="120"/>
        <w:rPr>
          <w:sz w:val="22"/>
          <w:lang w:val="es-CL"/>
        </w:rPr>
      </w:pPr>
      <w:r w:rsidRPr="006B7261">
        <w:rPr>
          <w:sz w:val="22"/>
          <w:lang w:val="es-CL"/>
        </w:rPr>
        <w:t xml:space="preserve">Para evaluar la precisión del mapa, se definió una matriz de criterios que permitió definir si en el polígono evaluado hay un acierto o un desacierto del mapa de cambio de uso de la tierra en el año 2006 y 2010 con respecto a la muestra obtenida mediante </w:t>
      </w:r>
      <w:r w:rsidR="002E77F8">
        <w:rPr>
          <w:sz w:val="22"/>
          <w:lang w:val="es-CL"/>
        </w:rPr>
        <w:t>el análisis con base a imágenes disponibles en Google</w:t>
      </w:r>
      <w:r w:rsidRPr="006B7261">
        <w:rPr>
          <w:sz w:val="22"/>
          <w:lang w:val="es-CL"/>
        </w:rPr>
        <w:t xml:space="preserve"> Earth.</w:t>
      </w:r>
    </w:p>
    <w:p w14:paraId="6F7C14C8" w14:textId="458B582B" w:rsidR="003B5C9B" w:rsidRPr="006B7261" w:rsidRDefault="003B5C9B" w:rsidP="003B5C9B">
      <w:pPr>
        <w:spacing w:before="240" w:after="120"/>
        <w:rPr>
          <w:sz w:val="22"/>
          <w:lang w:val="es-CL"/>
        </w:rPr>
      </w:pPr>
      <w:r w:rsidRPr="006B7261">
        <w:rPr>
          <w:sz w:val="22"/>
          <w:lang w:val="es-CL"/>
        </w:rPr>
        <w:t>En este sentido, se construyó la siguiente matriz de criterios que permitió evaluar las transiciones del mapa de dinámica de cambio 2006 – 2016</w:t>
      </w:r>
      <w:r w:rsidR="002E77F8">
        <w:rPr>
          <w:sz w:val="22"/>
          <w:lang w:val="es-CL"/>
        </w:rPr>
        <w:t>.</w:t>
      </w:r>
    </w:p>
    <w:p w14:paraId="063620FD" w14:textId="77777777" w:rsidR="003B5C9B" w:rsidRDefault="003B5C9B" w:rsidP="003B5C9B">
      <w:pPr>
        <w:spacing w:before="120" w:after="120"/>
        <w:jc w:val="center"/>
        <w:rPr>
          <w:sz w:val="22"/>
          <w:lang w:val="es-CL"/>
        </w:rPr>
      </w:pPr>
      <w:r>
        <w:rPr>
          <w:noProof/>
          <w:sz w:val="22"/>
          <w:lang w:val="es-CL"/>
        </w:rPr>
        <w:drawing>
          <wp:inline distT="0" distB="0" distL="0" distR="0" wp14:anchorId="32323D43" wp14:editId="4C64F19B">
            <wp:extent cx="3827759" cy="1349829"/>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4855" cy="1377016"/>
                    </a:xfrm>
                    <a:prstGeom prst="rect">
                      <a:avLst/>
                    </a:prstGeom>
                    <a:noFill/>
                  </pic:spPr>
                </pic:pic>
              </a:graphicData>
            </a:graphic>
          </wp:inline>
        </w:drawing>
      </w:r>
    </w:p>
    <w:p w14:paraId="659C45C7" w14:textId="68CE842E" w:rsidR="003B5C9B" w:rsidRDefault="003B5C9B" w:rsidP="003B5C9B">
      <w:pPr>
        <w:pStyle w:val="Descripcin"/>
        <w:keepNext/>
      </w:pPr>
      <w:bookmarkStart w:id="66" w:name="_Toc19192648"/>
      <w:bookmarkStart w:id="67" w:name="_Toc44421621"/>
      <w:r>
        <w:t xml:space="preserve">Tabla </w:t>
      </w:r>
      <w:r>
        <w:fldChar w:fldCharType="begin"/>
      </w:r>
      <w:r>
        <w:instrText xml:space="preserve"> SEQ Tabla \* ARABIC </w:instrText>
      </w:r>
      <w:r>
        <w:fldChar w:fldCharType="separate"/>
      </w:r>
      <w:r w:rsidR="00EA51C6">
        <w:rPr>
          <w:noProof/>
        </w:rPr>
        <w:t>4</w:t>
      </w:r>
      <w:r>
        <w:fldChar w:fldCharType="end"/>
      </w:r>
      <w:r>
        <w:t xml:space="preserve">. </w:t>
      </w:r>
      <w:r>
        <w:rPr>
          <w:rFonts w:cstheme="minorHAnsi"/>
        </w:rPr>
        <w:t>Matriz de transiciones</w:t>
      </w:r>
      <w:r w:rsidRPr="00D018CB">
        <w:rPr>
          <w:rFonts w:cstheme="minorHAnsi"/>
        </w:rPr>
        <w:t xml:space="preserve"> para estimar la precisión de lo mapas de </w:t>
      </w:r>
      <w:r>
        <w:rPr>
          <w:rFonts w:cstheme="minorHAnsi"/>
        </w:rPr>
        <w:t>dinámica forestal</w:t>
      </w:r>
      <w:r w:rsidRPr="00D018CB">
        <w:rPr>
          <w:rFonts w:cstheme="minorHAnsi"/>
        </w:rPr>
        <w:t>.</w:t>
      </w:r>
      <w:bookmarkEnd w:id="66"/>
      <w:bookmarkEnd w:id="67"/>
    </w:p>
    <w:p w14:paraId="372DC227" w14:textId="77777777" w:rsidR="003B5C9B" w:rsidRPr="00A41A43" w:rsidRDefault="003B5C9B" w:rsidP="003B5C9B">
      <w:pPr>
        <w:spacing w:before="120" w:after="120"/>
        <w:jc w:val="center"/>
        <w:rPr>
          <w:lang w:val="es-CL"/>
        </w:rPr>
      </w:pPr>
    </w:p>
    <w:tbl>
      <w:tblPr>
        <w:tblW w:w="4978" w:type="pct"/>
        <w:jc w:val="center"/>
        <w:tblCellMar>
          <w:left w:w="70" w:type="dxa"/>
          <w:right w:w="70" w:type="dxa"/>
        </w:tblCellMar>
        <w:tblLook w:val="04A0" w:firstRow="1" w:lastRow="0" w:firstColumn="1" w:lastColumn="0" w:noHBand="0" w:noVBand="1"/>
      </w:tblPr>
      <w:tblGrid>
        <w:gridCol w:w="3579"/>
        <w:gridCol w:w="3674"/>
        <w:gridCol w:w="1536"/>
      </w:tblGrid>
      <w:tr w:rsidR="00607C5C" w:rsidRPr="00912D9A" w14:paraId="12FCD26D" w14:textId="77777777" w:rsidTr="003329BC">
        <w:trPr>
          <w:trHeight w:val="275"/>
          <w:jc w:val="center"/>
        </w:trPr>
        <w:tc>
          <w:tcPr>
            <w:tcW w:w="2036" w:type="pct"/>
            <w:tcBorders>
              <w:top w:val="single" w:sz="4" w:space="0" w:color="auto"/>
              <w:left w:val="single" w:sz="4" w:space="0" w:color="auto"/>
              <w:bottom w:val="single" w:sz="4" w:space="0" w:color="auto"/>
              <w:right w:val="single" w:sz="4" w:space="0" w:color="auto"/>
            </w:tcBorders>
            <w:shd w:val="clear" w:color="auto" w:fill="0F243E" w:themeFill="text2" w:themeFillShade="80"/>
            <w:noWrap/>
            <w:vAlign w:val="bottom"/>
            <w:hideMark/>
          </w:tcPr>
          <w:p w14:paraId="1A2F24D6"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Clase Mapa</w:t>
            </w:r>
          </w:p>
        </w:tc>
        <w:tc>
          <w:tcPr>
            <w:tcW w:w="2090" w:type="pct"/>
            <w:tcBorders>
              <w:top w:val="single" w:sz="4" w:space="0" w:color="auto"/>
              <w:left w:val="nil"/>
              <w:bottom w:val="single" w:sz="4" w:space="0" w:color="auto"/>
              <w:right w:val="single" w:sz="4" w:space="0" w:color="auto"/>
            </w:tcBorders>
            <w:shd w:val="clear" w:color="auto" w:fill="0F243E" w:themeFill="text2" w:themeFillShade="80"/>
            <w:noWrap/>
            <w:vAlign w:val="bottom"/>
            <w:hideMark/>
          </w:tcPr>
          <w:p w14:paraId="1DA4DA32"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Clase Validación</w:t>
            </w:r>
          </w:p>
        </w:tc>
        <w:tc>
          <w:tcPr>
            <w:tcW w:w="874" w:type="pct"/>
            <w:tcBorders>
              <w:top w:val="single" w:sz="4" w:space="0" w:color="auto"/>
              <w:left w:val="nil"/>
              <w:bottom w:val="single" w:sz="4" w:space="0" w:color="auto"/>
              <w:right w:val="single" w:sz="4" w:space="0" w:color="auto"/>
            </w:tcBorders>
            <w:shd w:val="clear" w:color="auto" w:fill="0F243E" w:themeFill="text2" w:themeFillShade="80"/>
            <w:noWrap/>
            <w:vAlign w:val="bottom"/>
            <w:hideMark/>
          </w:tcPr>
          <w:p w14:paraId="58536955"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Resultado</w:t>
            </w:r>
          </w:p>
        </w:tc>
      </w:tr>
      <w:tr w:rsidR="00607C5C" w:rsidRPr="00912D9A" w14:paraId="3B8F80B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08214C55"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Bosque Estable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007A1D3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67BF93A1"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76E7FEE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0B4A1A78"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No Bosque Estable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34E6183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7A3C507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D870AE0"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3D2AF91A"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34A326CC"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72143D7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38E0A7C7"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10B8E49B"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2026CEC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0BD6575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53821F9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1D913F9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6841EDA1"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44462EE7"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1285B75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4202F597"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lastRenderedPageBreak/>
              <w:t>No Bosque Estable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069486D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0B067A1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336193A5"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2ED7644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182F430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682A21D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186CAC3"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4169E68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Ganancia de bosque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16BE7F4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25246D6E"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2F3652B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2B1D5E5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20B96F6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04F46794"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386CD4CC"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52105D0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58CCF71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4A30425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A438B7B"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422C78D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3F259F8F"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216712A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46EABB30"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5C4A95FE"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Ganancia de bosque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346926D6"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4103B95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692B673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361C0631"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Bosque Estable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6C2652E6"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15473E3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DB40502"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123F755"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No Bosque Estable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1BD45ADD"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3CAE81B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2270160F"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E30CCEE"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4132B0EF"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50BA9EEF"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C02E20F"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10B121E"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60C2EC7A"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30F6ED85"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bl>
    <w:p w14:paraId="102BDD3F" w14:textId="30DA40A2" w:rsidR="003B5C9B" w:rsidRPr="00D018CB" w:rsidRDefault="003B5C9B" w:rsidP="003B5C9B">
      <w:pPr>
        <w:pStyle w:val="Descripcin"/>
        <w:rPr>
          <w:rFonts w:cstheme="minorHAnsi"/>
        </w:rPr>
      </w:pPr>
      <w:bookmarkStart w:id="68" w:name="_Toc19192649"/>
      <w:bookmarkStart w:id="69" w:name="_Toc44421622"/>
      <w:r>
        <w:t xml:space="preserve">Tabla </w:t>
      </w:r>
      <w:r>
        <w:fldChar w:fldCharType="begin"/>
      </w:r>
      <w:r>
        <w:instrText xml:space="preserve"> SEQ Tabla \* ARABIC </w:instrText>
      </w:r>
      <w:r>
        <w:fldChar w:fldCharType="separate"/>
      </w:r>
      <w:r w:rsidR="00EA51C6">
        <w:rPr>
          <w:noProof/>
        </w:rPr>
        <w:t>5</w:t>
      </w:r>
      <w:r>
        <w:fldChar w:fldCharType="end"/>
      </w:r>
      <w:r>
        <w:t xml:space="preserve">. </w:t>
      </w:r>
      <w:bookmarkEnd w:id="68"/>
      <w:r w:rsidR="00607C5C">
        <w:t>Matriz de transición para la validación de la dinámica de la cobertura forestal 2006 - 2016</w:t>
      </w:r>
      <w:bookmarkEnd w:id="69"/>
    </w:p>
    <w:p w14:paraId="7DD37AD9" w14:textId="77777777" w:rsidR="003B5C9B" w:rsidRDefault="003B5C9B" w:rsidP="003B5C9B">
      <w:pPr>
        <w:spacing w:before="120" w:after="120"/>
        <w:jc w:val="center"/>
        <w:rPr>
          <w:sz w:val="22"/>
          <w:lang w:val="es-CL"/>
        </w:rPr>
      </w:pPr>
    </w:p>
    <w:p w14:paraId="22B16332" w14:textId="43A282ED" w:rsidR="002E77F8" w:rsidRPr="006B7261" w:rsidRDefault="002E77F8" w:rsidP="002E77F8">
      <w:pPr>
        <w:pStyle w:val="Ttulo3"/>
        <w:jc w:val="both"/>
        <w:rPr>
          <w:sz w:val="22"/>
          <w:szCs w:val="22"/>
        </w:rPr>
      </w:pPr>
      <w:bookmarkStart w:id="70" w:name="_Toc44423589"/>
      <w:r w:rsidRPr="006B7261">
        <w:rPr>
          <w:sz w:val="22"/>
          <w:szCs w:val="22"/>
        </w:rPr>
        <w:t xml:space="preserve">Matriz de </w:t>
      </w:r>
      <w:r w:rsidR="000F0EAA">
        <w:rPr>
          <w:sz w:val="22"/>
          <w:szCs w:val="22"/>
        </w:rPr>
        <w:t>error</w:t>
      </w:r>
      <w:bookmarkEnd w:id="70"/>
    </w:p>
    <w:p w14:paraId="75F948EC" w14:textId="70C2FC58" w:rsidR="003B5C9B" w:rsidRDefault="00D27BF0" w:rsidP="00D27BF0">
      <w:pPr>
        <w:rPr>
          <w:rFonts w:cstheme="minorHAnsi"/>
          <w:snapToGrid w:val="0"/>
          <w:sz w:val="22"/>
          <w:szCs w:val="24"/>
          <w:lang w:val="es-CL"/>
        </w:rPr>
      </w:pPr>
      <w:r w:rsidRPr="00D64102">
        <w:rPr>
          <w:rFonts w:cstheme="minorHAnsi"/>
          <w:snapToGrid w:val="0"/>
          <w:sz w:val="22"/>
          <w:szCs w:val="24"/>
          <w:lang w:val="es-CL"/>
        </w:rPr>
        <w:t>Una vez evaluadas las muestras, se proced</w:t>
      </w:r>
      <w:r w:rsidR="003B5C9B">
        <w:rPr>
          <w:rFonts w:cstheme="minorHAnsi"/>
          <w:snapToGrid w:val="0"/>
          <w:sz w:val="22"/>
          <w:szCs w:val="24"/>
          <w:lang w:val="es-CL"/>
        </w:rPr>
        <w:t>ió</w:t>
      </w:r>
      <w:r w:rsidRPr="00D64102">
        <w:rPr>
          <w:rFonts w:cstheme="minorHAnsi"/>
          <w:snapToGrid w:val="0"/>
          <w:sz w:val="22"/>
          <w:szCs w:val="24"/>
          <w:lang w:val="es-CL"/>
        </w:rPr>
        <w:t xml:space="preserve"> a estimar la precisión del mapa mediante una matriz de error de clasificación. La matriz de error se utiliza para tabular en forma cruzada las etiquetas de clase de dinámica asignadas mediante la clasificación de imágenes de alta resolución contra puntos de control de referencia recopilados en los sitios de muestra. </w:t>
      </w:r>
    </w:p>
    <w:p w14:paraId="0C02BACA" w14:textId="72A35DAD" w:rsidR="004B4BAB" w:rsidRDefault="00D27BF0" w:rsidP="00D27BF0">
      <w:pPr>
        <w:rPr>
          <w:rFonts w:cstheme="minorHAnsi"/>
          <w:snapToGrid w:val="0"/>
          <w:sz w:val="22"/>
          <w:szCs w:val="24"/>
          <w:lang w:val="es-CL"/>
        </w:rPr>
      </w:pPr>
      <w:r w:rsidRPr="00D64102">
        <w:rPr>
          <w:rFonts w:cstheme="minorHAnsi"/>
          <w:snapToGrid w:val="0"/>
          <w:sz w:val="22"/>
          <w:szCs w:val="24"/>
          <w:lang w:val="es-CL"/>
        </w:rPr>
        <w:t xml:space="preserve">Los parámetros de precisión derivados de una matriz de error de muestra de clases sin cambios (bosque estable y no bosque estable) y clases de cambio (pérdidas y ganancias) son incluidas para estimar la precisión general, precisión del usuario de la clase i (la proporción del área asignada como clase i eso fue referenciado como clase i), y la precisión del productor de la clase j (la proporción del área referenciada como clase j que fue mapeada como clase j). </w:t>
      </w:r>
    </w:p>
    <w:p w14:paraId="1CD4DFEB" w14:textId="5AEC7E1A" w:rsidR="00D27BF0" w:rsidRPr="00D64102" w:rsidRDefault="00D27BF0" w:rsidP="002E77F8">
      <w:pPr>
        <w:rPr>
          <w:rFonts w:cstheme="minorHAnsi"/>
          <w:snapToGrid w:val="0"/>
          <w:sz w:val="22"/>
          <w:szCs w:val="24"/>
          <w:lang w:val="es-CL"/>
        </w:rPr>
      </w:pPr>
      <w:r w:rsidRPr="00D64102">
        <w:rPr>
          <w:rFonts w:cstheme="minorHAnsi"/>
          <w:snapToGrid w:val="0"/>
          <w:sz w:val="22"/>
          <w:szCs w:val="24"/>
          <w:lang w:val="es-CL"/>
        </w:rPr>
        <w:t>Para la evaluación de precisión del mapa de cobertura y dinámica se informan las proporciones de área estimadas</w:t>
      </w:r>
      <m:oMath>
        <m:r>
          <w:rPr>
            <w:rFonts w:ascii="Cambria Math" w:hAnsi="Cambria Math" w:cstheme="minorHAnsi"/>
            <w:snapToGrid w:val="0"/>
            <w:sz w:val="22"/>
            <w:szCs w:val="24"/>
            <w:lang w:val="es-CL"/>
          </w:rPr>
          <m:t xml:space="preserve"> </m:t>
        </m:r>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z w:val="22"/>
          <w:szCs w:val="24"/>
          <w:lang w:val="es-CL"/>
        </w:rPr>
        <w:t>,</w:t>
      </w:r>
      <w:r w:rsidRPr="00D64102">
        <w:rPr>
          <w:rFonts w:cstheme="minorHAnsi"/>
          <w:snapToGrid w:val="0"/>
          <w:sz w:val="22"/>
          <w:szCs w:val="24"/>
          <w:lang w:val="es-CL"/>
        </w:rPr>
        <w:t xml:space="preserve"> y no en términos de conteos de muestras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r>
              <w:rPr>
                <w:rFonts w:ascii="Cambria Math" w:hAnsi="Cambria Math" w:cstheme="minorHAnsi"/>
                <w:sz w:val="22"/>
                <w:szCs w:val="24"/>
              </w:rPr>
              <m:t>n</m:t>
            </m:r>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Por lo tanto,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r>
              <m:rPr>
                <m:sty m:val="p"/>
              </m:rPr>
              <w:rPr>
                <w:rFonts w:ascii="Cambria Math" w:hAnsi="Cambria Math" w:cstheme="minorHAnsi"/>
                <w:sz w:val="22"/>
                <w:szCs w:val="24"/>
                <w:lang w:val="es-CL"/>
              </w:rPr>
              <m:t>p</m:t>
            </m:r>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es sustituida por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z w:val="22"/>
          <w:szCs w:val="24"/>
          <w:lang w:val="es-CL"/>
        </w:rPr>
        <w:t xml:space="preserve"> </w:t>
      </w:r>
      <w:r w:rsidRPr="00D64102">
        <w:rPr>
          <w:rFonts w:cstheme="minorHAnsi"/>
          <w:snapToGrid w:val="0"/>
          <w:sz w:val="22"/>
          <w:szCs w:val="24"/>
          <w:lang w:val="es-CL"/>
        </w:rPr>
        <w:t xml:space="preserve">usando la </w:t>
      </w:r>
      <w:r w:rsidRPr="00845288">
        <w:rPr>
          <w:rFonts w:cstheme="minorHAnsi"/>
          <w:snapToGrid w:val="0"/>
          <w:sz w:val="22"/>
          <w:szCs w:val="24"/>
          <w:lang w:val="es-CL"/>
        </w:rPr>
        <w:t xml:space="preserve">ecuación </w:t>
      </w:r>
      <w:r w:rsidR="000F0EAA" w:rsidRPr="00845288">
        <w:rPr>
          <w:rFonts w:cstheme="minorHAnsi"/>
          <w:snapToGrid w:val="0"/>
          <w:sz w:val="22"/>
          <w:szCs w:val="24"/>
          <w:lang w:val="es-CL"/>
        </w:rPr>
        <w:t>2</w:t>
      </w:r>
      <w:r w:rsidRPr="00845288">
        <w:rPr>
          <w:rFonts w:cstheme="minorHAnsi"/>
          <w:snapToGrid w:val="0"/>
          <w:sz w:val="22"/>
          <w:szCs w:val="24"/>
          <w:lang w:val="es-CL"/>
        </w:rPr>
        <w:t>:</w:t>
      </w:r>
    </w:p>
    <w:p w14:paraId="2D9EF4F7" w14:textId="1B2309FB" w:rsidR="00D27BF0" w:rsidRPr="00D64102" w:rsidRDefault="00FA00BF" w:rsidP="00D27BF0">
      <w:pPr>
        <w:ind w:left="2832" w:firstLine="708"/>
        <w:jc w:val="center"/>
        <w:rPr>
          <w:rFonts w:cstheme="minorHAnsi"/>
          <w:snapToGrid w:val="0"/>
          <w:sz w:val="22"/>
          <w:szCs w:val="24"/>
          <w:lang w:val="es-CL"/>
        </w:rPr>
      </w:pP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w</m:t>
            </m:r>
          </m:e>
          <m:sub>
            <m:r>
              <w:rPr>
                <w:rFonts w:ascii="Cambria Math" w:hAnsi="Cambria Math" w:cstheme="minorHAnsi"/>
                <w:sz w:val="22"/>
                <w:szCs w:val="24"/>
              </w:rPr>
              <m:t>i</m:t>
            </m:r>
          </m:sub>
        </m:sSub>
        <m:r>
          <m:rPr>
            <m:nor/>
          </m:rPr>
          <w:rPr>
            <w:rFonts w:cstheme="minorHAnsi"/>
            <w:sz w:val="22"/>
            <w:szCs w:val="24"/>
            <w:lang w:val="es-CL"/>
          </w:rPr>
          <m:t xml:space="preserve"> </m:t>
        </m:r>
        <m:f>
          <m:fPr>
            <m:ctrlPr>
              <w:rPr>
                <w:rFonts w:ascii="Cambria Math" w:eastAsiaTheme="minorHAnsi" w:hAnsi="Cambria Math" w:cstheme="minorHAnsi"/>
                <w:i/>
                <w:sz w:val="22"/>
                <w:szCs w:val="24"/>
                <w:lang w:val="es-CL"/>
              </w:rPr>
            </m:ctrlPr>
          </m:fPr>
          <m:num>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n</m:t>
                </m:r>
              </m:e>
              <m:sub>
                <m:r>
                  <w:rPr>
                    <w:rFonts w:ascii="Cambria Math" w:hAnsi="Cambria Math" w:cstheme="minorHAnsi"/>
                    <w:sz w:val="22"/>
                    <w:szCs w:val="24"/>
                  </w:rPr>
                  <m:t>ij</m:t>
                </m:r>
              </m:sub>
            </m:sSub>
          </m:num>
          <m:den>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n</m:t>
                </m:r>
              </m:e>
              <m:sub>
                <m:r>
                  <w:rPr>
                    <w:rFonts w:ascii="Cambria Math" w:hAnsi="Cambria Math" w:cstheme="minorHAnsi"/>
                    <w:sz w:val="22"/>
                    <w:szCs w:val="24"/>
                  </w:rPr>
                  <m:t>i</m:t>
                </m:r>
              </m:sub>
            </m:sSub>
          </m:den>
        </m:f>
      </m:oMath>
      <w:r w:rsidR="00D27BF0" w:rsidRPr="00D64102">
        <w:rPr>
          <w:rFonts w:cstheme="minorHAnsi"/>
          <w:snapToGrid w:val="0"/>
          <w:sz w:val="22"/>
          <w:szCs w:val="24"/>
          <w:lang w:val="es-CL"/>
        </w:rPr>
        <w:t xml:space="preserve"> </w:t>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t>(</w:t>
      </w:r>
      <w:r w:rsidR="000F0EAA">
        <w:rPr>
          <w:rFonts w:cstheme="minorHAnsi"/>
          <w:snapToGrid w:val="0"/>
          <w:sz w:val="22"/>
          <w:szCs w:val="24"/>
          <w:lang w:val="es-CL"/>
        </w:rPr>
        <w:t>2</w:t>
      </w:r>
      <w:r w:rsidR="00D27BF0" w:rsidRPr="00D64102">
        <w:rPr>
          <w:rFonts w:cstheme="minorHAnsi"/>
          <w:snapToGrid w:val="0"/>
          <w:sz w:val="22"/>
          <w:szCs w:val="24"/>
          <w:lang w:val="es-CL"/>
        </w:rPr>
        <w:t>)</w:t>
      </w:r>
    </w:p>
    <w:p w14:paraId="46288338" w14:textId="77777777"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t xml:space="preserve">donde </w:t>
      </w:r>
      <m:oMath>
        <m:sSub>
          <m:sSubPr>
            <m:ctrlPr>
              <w:rPr>
                <w:rFonts w:ascii="Cambria Math" w:hAnsi="Cambria Math" w:cstheme="minorHAnsi"/>
                <w:i/>
                <w:snapToGrid w:val="0"/>
                <w:sz w:val="22"/>
                <w:szCs w:val="24"/>
              </w:rPr>
            </m:ctrlPr>
          </m:sSubPr>
          <m:e>
            <m:r>
              <w:rPr>
                <w:rFonts w:ascii="Cambria Math" w:hAnsi="Cambria Math" w:cstheme="minorHAnsi"/>
                <w:snapToGrid w:val="0"/>
                <w:sz w:val="22"/>
                <w:szCs w:val="24"/>
              </w:rPr>
              <m:t>W</m:t>
            </m:r>
          </m:e>
          <m:sub>
            <m:r>
              <w:rPr>
                <w:rFonts w:ascii="Cambria Math" w:hAnsi="Cambria Math" w:cstheme="minorHAnsi"/>
                <w:snapToGrid w:val="0"/>
                <w:sz w:val="22"/>
                <w:szCs w:val="24"/>
              </w:rPr>
              <m:t>i</m:t>
            </m:r>
          </m:sub>
        </m:sSub>
      </m:oMath>
      <w:r w:rsidRPr="00D64102">
        <w:rPr>
          <w:rFonts w:cstheme="minorHAnsi"/>
          <w:snapToGrid w:val="0"/>
          <w:sz w:val="22"/>
          <w:szCs w:val="24"/>
          <w:lang w:val="es-CL"/>
        </w:rPr>
        <w:t xml:space="preserve"> es la proporción del área mapeada como clase </w:t>
      </w:r>
      <w:r w:rsidRPr="00D64102">
        <w:rPr>
          <w:rFonts w:cstheme="minorHAnsi"/>
          <w:i/>
          <w:iCs/>
          <w:snapToGrid w:val="0"/>
          <w:sz w:val="22"/>
          <w:szCs w:val="24"/>
          <w:lang w:val="es-CL"/>
        </w:rPr>
        <w:t xml:space="preserve">i, </w:t>
      </w:r>
      <m:oMath>
        <m:sSub>
          <m:sSubPr>
            <m:ctrlPr>
              <w:rPr>
                <w:rFonts w:ascii="Cambria Math" w:hAnsi="Cambria Math" w:cstheme="minorHAnsi"/>
                <w:i/>
                <w:iCs/>
                <w:snapToGrid w:val="0"/>
                <w:sz w:val="22"/>
                <w:szCs w:val="24"/>
              </w:rPr>
            </m:ctrlPr>
          </m:sSubPr>
          <m:e>
            <m:r>
              <w:rPr>
                <w:rFonts w:ascii="Cambria Math" w:hAnsi="Cambria Math" w:cstheme="minorHAnsi"/>
                <w:snapToGrid w:val="0"/>
                <w:sz w:val="22"/>
                <w:szCs w:val="24"/>
              </w:rPr>
              <m:t>n</m:t>
            </m:r>
          </m:e>
          <m:sub>
            <m:r>
              <w:rPr>
                <w:rFonts w:ascii="Cambria Math" w:hAnsi="Cambria Math" w:cstheme="minorHAnsi"/>
                <w:snapToGrid w:val="0"/>
                <w:sz w:val="22"/>
                <w:szCs w:val="24"/>
              </w:rPr>
              <m:t>i</m:t>
            </m:r>
          </m:sub>
        </m:sSub>
      </m:oMath>
      <w:r w:rsidRPr="00D64102">
        <w:rPr>
          <w:rFonts w:cstheme="minorHAnsi"/>
          <w:i/>
          <w:iCs/>
          <w:snapToGrid w:val="0"/>
          <w:sz w:val="22"/>
          <w:szCs w:val="24"/>
          <w:lang w:val="es-CL"/>
        </w:rPr>
        <w:t xml:space="preserve"> es la suma de la clase evaluada </w:t>
      </w:r>
      <w:r w:rsidRPr="00D64102">
        <w:rPr>
          <w:rFonts w:cstheme="minorHAnsi"/>
          <w:snapToGrid w:val="0"/>
          <w:sz w:val="22"/>
          <w:szCs w:val="24"/>
          <w:lang w:val="es-CL"/>
        </w:rPr>
        <w:t xml:space="preserve">(i, k) en la matriz de error y </w:t>
      </w: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oMath>
      <w:r w:rsidRPr="00D64102">
        <w:rPr>
          <w:rFonts w:cstheme="minorHAnsi"/>
          <w:sz w:val="22"/>
          <w:szCs w:val="24"/>
          <w:lang w:val="es-CL"/>
        </w:rPr>
        <w:t xml:space="preserve"> es la suma de clase </w:t>
      </w:r>
      <w:r w:rsidRPr="00D64102">
        <w:rPr>
          <w:rFonts w:cstheme="minorHAnsi"/>
          <w:snapToGrid w:val="0"/>
          <w:sz w:val="22"/>
          <w:szCs w:val="24"/>
          <w:lang w:val="es-CL"/>
        </w:rPr>
        <w:t>k. El estimado de área de la clase de cambio k es:</w:t>
      </w:r>
    </w:p>
    <w:p w14:paraId="1B3ECCDE" w14:textId="6FCDFE8E" w:rsidR="00D27BF0" w:rsidRPr="00D64102" w:rsidRDefault="00D27BF0" w:rsidP="00D27BF0">
      <w:pPr>
        <w:jc w:val="center"/>
        <w:rPr>
          <w:rFonts w:cstheme="minorHAnsi"/>
          <w:snapToGrid w:val="0"/>
          <w:sz w:val="22"/>
          <w:szCs w:val="24"/>
          <w:lang w:val="es-CL"/>
        </w:rPr>
      </w:pPr>
      <w:r w:rsidRPr="00D64102">
        <w:rPr>
          <w:rFonts w:cstheme="minorHAnsi"/>
          <w:snapToGrid w:val="0"/>
          <w:sz w:val="22"/>
          <w:szCs w:val="24"/>
          <w:lang w:val="es-CL"/>
        </w:rPr>
        <w:t xml:space="preserve">    </w:t>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t xml:space="preserve"> </w:t>
      </w: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m:rPr>
            <m:nor/>
          </m:rPr>
          <w:rPr>
            <w:rFonts w:cstheme="minorHAnsi"/>
            <w:sz w:val="22"/>
            <w:szCs w:val="24"/>
            <w:lang w:val="es-CL"/>
          </w:rPr>
          <m:t xml:space="preserve"> × </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A</m:t>
            </m:r>
          </m:e>
          <m:sub>
            <m:r>
              <w:rPr>
                <w:rFonts w:ascii="Cambria Math" w:hAnsi="Cambria Math" w:cstheme="minorHAnsi"/>
                <w:sz w:val="22"/>
                <w:szCs w:val="24"/>
              </w:rPr>
              <m:t>total</m:t>
            </m:r>
          </m:sub>
        </m:sSub>
      </m:oMath>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18"/>
          <w:lang w:val="es-CL"/>
        </w:rPr>
        <w:t>(</w:t>
      </w:r>
      <w:r w:rsidR="000F0EAA">
        <w:rPr>
          <w:rFonts w:cstheme="minorHAnsi"/>
          <w:sz w:val="22"/>
          <w:szCs w:val="18"/>
          <w:lang w:val="es-CL"/>
        </w:rPr>
        <w:t>3</w:t>
      </w:r>
      <w:r w:rsidRPr="00D64102">
        <w:rPr>
          <w:rFonts w:cstheme="minorHAnsi"/>
          <w:sz w:val="22"/>
          <w:szCs w:val="18"/>
          <w:lang w:val="es-CL"/>
        </w:rPr>
        <w:t>)</w:t>
      </w:r>
    </w:p>
    <w:p w14:paraId="53462C1A" w14:textId="43E452BE"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t xml:space="preserve">donde A es el total del área del mapa. El error </w:t>
      </w:r>
      <w:r w:rsidR="002E77F8" w:rsidRPr="00D64102">
        <w:rPr>
          <w:rFonts w:cstheme="minorHAnsi"/>
          <w:snapToGrid w:val="0"/>
          <w:sz w:val="22"/>
          <w:szCs w:val="24"/>
          <w:lang w:val="es-CL"/>
        </w:rPr>
        <w:t>estándar</w:t>
      </w:r>
      <w:r w:rsidRPr="00D64102">
        <w:rPr>
          <w:rFonts w:cstheme="minorHAnsi"/>
          <w:snapToGrid w:val="0"/>
          <w:sz w:val="22"/>
          <w:szCs w:val="24"/>
          <w:lang w:val="es-CL"/>
        </w:rPr>
        <w:t xml:space="preserve"> del área estimada </w:t>
      </w:r>
      <m:oMath>
        <m:r>
          <w:rPr>
            <w:rFonts w:ascii="Cambria Math" w:hAnsi="Cambria Math" w:cstheme="minorHAnsi"/>
            <w:snapToGrid w:val="0"/>
            <w:sz w:val="22"/>
            <w:szCs w:val="24"/>
          </w:rPr>
          <m:t>S</m:t>
        </m:r>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se estima por:</w:t>
      </w:r>
    </w:p>
    <w:p w14:paraId="4616B7EA" w14:textId="6835608D" w:rsidR="00D27BF0" w:rsidRPr="00D64102" w:rsidRDefault="00D27BF0" w:rsidP="00D27BF0">
      <w:pPr>
        <w:ind w:left="3120" w:firstLine="420"/>
        <w:jc w:val="center"/>
        <w:rPr>
          <w:rFonts w:cstheme="minorHAnsi"/>
          <w:snapToGrid w:val="0"/>
          <w:sz w:val="22"/>
          <w:szCs w:val="24"/>
          <w:lang w:val="es-CL"/>
        </w:rPr>
      </w:pPr>
      <m:oMath>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m:t>
        </m:r>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 </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A</m:t>
            </m:r>
          </m:e>
          <m:sub>
            <m:r>
              <w:rPr>
                <w:rFonts w:ascii="Cambria Math" w:hAnsi="Cambria Math" w:cstheme="minorHAnsi"/>
                <w:sz w:val="22"/>
                <w:szCs w:val="24"/>
              </w:rPr>
              <m:t>total</m:t>
            </m:r>
          </m:sub>
        </m:sSub>
      </m:oMath>
      <w:r w:rsidRPr="00D64102">
        <w:rPr>
          <w:rFonts w:cstheme="minorHAnsi"/>
          <w:sz w:val="22"/>
          <w:szCs w:val="24"/>
          <w:lang w:val="es-CL"/>
        </w:rPr>
        <w:t xml:space="preserve"> </w:t>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t>(</w:t>
      </w:r>
      <w:r w:rsidR="000F0EAA">
        <w:rPr>
          <w:rFonts w:cstheme="minorHAnsi"/>
          <w:sz w:val="22"/>
          <w:szCs w:val="24"/>
          <w:lang w:val="es-CL"/>
        </w:rPr>
        <w:t>4</w:t>
      </w:r>
      <w:r w:rsidRPr="00D64102">
        <w:rPr>
          <w:rFonts w:cstheme="minorHAnsi"/>
          <w:sz w:val="22"/>
          <w:szCs w:val="24"/>
          <w:lang w:val="es-CL"/>
        </w:rPr>
        <w:t>)</w:t>
      </w:r>
    </w:p>
    <w:p w14:paraId="709A5702" w14:textId="77777777"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lastRenderedPageBreak/>
        <w:t xml:space="preserve">Un aproximado de 95% de intervalo de confianza se obtiene como </w:t>
      </w:r>
      <m:oMath>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±1.96 </m:t>
        </m:r>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oMath>
      <w:r w:rsidRPr="00D64102">
        <w:rPr>
          <w:rFonts w:cstheme="minorHAnsi"/>
          <w:sz w:val="22"/>
          <w:szCs w:val="24"/>
          <w:lang w:val="es-CL"/>
        </w:rPr>
        <w:t xml:space="preserve">. Para más detalles acerca de la nomenclatura de una matriz de confusión, referirse a </w:t>
      </w:r>
      <w:r w:rsidRPr="00D64102">
        <w:rPr>
          <w:rFonts w:cstheme="minorHAnsi"/>
          <w:snapToGrid w:val="0"/>
          <w:sz w:val="22"/>
          <w:szCs w:val="24"/>
          <w:lang w:val="es-CL"/>
        </w:rPr>
        <w:t>Olofsson et al. 2014.</w:t>
      </w:r>
    </w:p>
    <w:p w14:paraId="4C49D443" w14:textId="60BDDA76" w:rsidR="00C36DDA" w:rsidRPr="00AB561D" w:rsidRDefault="00D27BF0" w:rsidP="002E77F8">
      <w:pPr>
        <w:spacing w:before="120"/>
        <w:rPr>
          <w:rFonts w:cstheme="minorHAnsi"/>
          <w:sz w:val="22"/>
          <w:lang w:val="es-CL"/>
        </w:rPr>
      </w:pPr>
      <w:r w:rsidRPr="00D64102">
        <w:rPr>
          <w:rFonts w:cstheme="minorHAnsi"/>
          <w:sz w:val="22"/>
          <w:lang w:val="es-CL"/>
        </w:rPr>
        <w:t xml:space="preserve">La matriz de confusión, llamada también tabla de contingencia o matriz de error es una herramienta, que, en el caso de mapas temáticos, permite evaluar la exactitud de dichos mapas, fundamentalmente consiste en estimar el número de puntos correctamente cartografiados dentro de un conjunto de datos. </w:t>
      </w:r>
      <w:r w:rsidR="004B4BAB" w:rsidRPr="004B4BAB">
        <w:rPr>
          <w:rFonts w:cstheme="minorHAnsi"/>
          <w:sz w:val="22"/>
          <w:lang w:val="es-CL"/>
        </w:rPr>
        <w:t>El interés de esta tabla de confusión proviene de su capacidad para plasmar conflictos entre categorías. De esta forma no solo conocemos la fiabilidad global de la clasificación, sino también la exactitud conseguida para cada una de las clases, así como los principales conflictos entre ellas. (Chuvieco, 200</w:t>
      </w:r>
      <w:r w:rsidR="002E77F8">
        <w:rPr>
          <w:rFonts w:cstheme="minorHAnsi"/>
          <w:sz w:val="22"/>
          <w:lang w:val="es-CL"/>
        </w:rPr>
        <w:t>2</w:t>
      </w:r>
      <w:r w:rsidR="004B4BAB" w:rsidRPr="004B4BAB">
        <w:rPr>
          <w:rFonts w:cstheme="minorHAnsi"/>
          <w:sz w:val="22"/>
          <w:lang w:val="es-CL"/>
        </w:rPr>
        <w:t>).</w:t>
      </w:r>
    </w:p>
    <w:p w14:paraId="18FBCE0A" w14:textId="1894BCD4" w:rsidR="00093DB8" w:rsidRDefault="003329BC" w:rsidP="00B84F44">
      <w:pPr>
        <w:jc w:val="center"/>
        <w:rPr>
          <w:lang w:val="es-CL"/>
        </w:rPr>
      </w:pPr>
      <w:r w:rsidRPr="003329BC">
        <w:rPr>
          <w:noProof/>
        </w:rPr>
        <w:drawing>
          <wp:inline distT="0" distB="0" distL="0" distR="0" wp14:anchorId="483B4B5F" wp14:editId="15E780B7">
            <wp:extent cx="4981433" cy="1424877"/>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2576" cy="1465249"/>
                    </a:xfrm>
                    <a:prstGeom prst="rect">
                      <a:avLst/>
                    </a:prstGeom>
                    <a:noFill/>
                    <a:ln>
                      <a:noFill/>
                    </a:ln>
                  </pic:spPr>
                </pic:pic>
              </a:graphicData>
            </a:graphic>
          </wp:inline>
        </w:drawing>
      </w:r>
    </w:p>
    <w:p w14:paraId="16C92054" w14:textId="04F37344" w:rsidR="003329BC" w:rsidRPr="00D018CB" w:rsidRDefault="003329BC" w:rsidP="003329BC">
      <w:pPr>
        <w:pStyle w:val="Descripcin"/>
        <w:rPr>
          <w:rFonts w:cstheme="minorHAnsi"/>
        </w:rPr>
      </w:pPr>
      <w:bookmarkStart w:id="71" w:name="_Toc44421623"/>
      <w:r>
        <w:t xml:space="preserve">Tabla </w:t>
      </w:r>
      <w:r>
        <w:fldChar w:fldCharType="begin"/>
      </w:r>
      <w:r>
        <w:instrText xml:space="preserve"> SEQ Tabla \* ARABIC </w:instrText>
      </w:r>
      <w:r>
        <w:fldChar w:fldCharType="separate"/>
      </w:r>
      <w:r w:rsidR="00EA51C6">
        <w:rPr>
          <w:noProof/>
        </w:rPr>
        <w:t>6</w:t>
      </w:r>
      <w:r>
        <w:fldChar w:fldCharType="end"/>
      </w:r>
      <w:r>
        <w:t>. Matriz de error para la estimación de la precisión para cada una de las categorías del mapa de dinámica forestal</w:t>
      </w:r>
      <w:bookmarkEnd w:id="71"/>
    </w:p>
    <w:p w14:paraId="11D73217" w14:textId="77777777" w:rsidR="00C36DDA" w:rsidRDefault="00C36DDA" w:rsidP="00093DB8">
      <w:pPr>
        <w:rPr>
          <w:lang w:val="es-CL"/>
        </w:rPr>
      </w:pPr>
    </w:p>
    <w:p w14:paraId="63443D02" w14:textId="77777777" w:rsidR="00F47F4D" w:rsidRPr="00D439D6" w:rsidRDefault="00F47F4D" w:rsidP="00F47F4D">
      <w:pPr>
        <w:pStyle w:val="Ttulo3"/>
      </w:pPr>
      <w:bookmarkStart w:id="72" w:name="_Toc44423590"/>
      <w:r>
        <w:t>Tasa de cambio</w:t>
      </w:r>
      <w:bookmarkEnd w:id="72"/>
    </w:p>
    <w:p w14:paraId="5C653D22" w14:textId="6FCE8F18" w:rsidR="00D27BF0" w:rsidRPr="00D64102" w:rsidRDefault="00D27BF0" w:rsidP="00D27BF0">
      <w:pPr>
        <w:spacing w:after="0"/>
        <w:rPr>
          <w:rFonts w:cstheme="minorHAnsi"/>
          <w:sz w:val="22"/>
          <w:lang w:val="es-CL"/>
        </w:rPr>
      </w:pPr>
      <w:r w:rsidRPr="00D64102">
        <w:rPr>
          <w:rFonts w:cstheme="minorHAnsi"/>
          <w:sz w:val="22"/>
          <w:lang w:val="es-CL"/>
        </w:rPr>
        <w:t>Para la estimación de la tasa de deforestación se aplic</w:t>
      </w:r>
      <w:r>
        <w:rPr>
          <w:rFonts w:cstheme="minorHAnsi"/>
          <w:sz w:val="22"/>
          <w:lang w:val="es-CL"/>
        </w:rPr>
        <w:t>ó</w:t>
      </w:r>
      <w:r w:rsidRPr="00D64102">
        <w:rPr>
          <w:rFonts w:cstheme="minorHAnsi"/>
          <w:sz w:val="22"/>
          <w:lang w:val="es-CL"/>
        </w:rPr>
        <w:t xml:space="preserve"> </w:t>
      </w:r>
      <w:r w:rsidRPr="00845288">
        <w:rPr>
          <w:rFonts w:cstheme="minorHAnsi"/>
          <w:sz w:val="22"/>
          <w:lang w:val="es-CL"/>
        </w:rPr>
        <w:t xml:space="preserve">la ecuación </w:t>
      </w:r>
      <w:r w:rsidR="000F0EAA" w:rsidRPr="00845288">
        <w:rPr>
          <w:rFonts w:cstheme="minorHAnsi"/>
          <w:sz w:val="22"/>
          <w:lang w:val="es-CL"/>
        </w:rPr>
        <w:t>5</w:t>
      </w:r>
      <w:r w:rsidRPr="00845288">
        <w:rPr>
          <w:rFonts w:cstheme="minorHAnsi"/>
          <w:sz w:val="22"/>
          <w:lang w:val="es-CL"/>
        </w:rPr>
        <w:t>,</w:t>
      </w:r>
      <w:r w:rsidRPr="00D64102">
        <w:rPr>
          <w:rFonts w:cstheme="minorHAnsi"/>
          <w:sz w:val="22"/>
          <w:lang w:val="es-CL"/>
        </w:rPr>
        <w:t xml:space="preserve"> mediante la cual se mide el cambio en la cobertura de los bosques, y tiene un significado matemático y biológico (</w:t>
      </w:r>
      <w:r>
        <w:rPr>
          <w:rFonts w:cstheme="minorHAnsi"/>
          <w:sz w:val="22"/>
          <w:lang w:val="es-CL"/>
        </w:rPr>
        <w:t>Montenegro</w:t>
      </w:r>
      <w:r w:rsidRPr="00D64102">
        <w:rPr>
          <w:rFonts w:cstheme="minorHAnsi"/>
          <w:sz w:val="22"/>
          <w:lang w:val="es-CL"/>
        </w:rPr>
        <w:t xml:space="preserve"> et al. 200</w:t>
      </w:r>
      <w:r>
        <w:rPr>
          <w:rFonts w:cstheme="minorHAnsi"/>
          <w:sz w:val="22"/>
          <w:lang w:val="es-CL"/>
        </w:rPr>
        <w:t>3</w:t>
      </w:r>
      <w:r w:rsidRPr="00D64102">
        <w:rPr>
          <w:rFonts w:cstheme="minorHAnsi"/>
          <w:sz w:val="22"/>
          <w:lang w:val="es-CL"/>
        </w:rPr>
        <w:t>).</w:t>
      </w:r>
    </w:p>
    <w:p w14:paraId="32E71918" w14:textId="5D015482" w:rsidR="00D27BF0" w:rsidRPr="00D64102" w:rsidRDefault="00D27BF0" w:rsidP="00D27BF0">
      <w:pPr>
        <w:ind w:left="2124" w:firstLine="708"/>
        <w:jc w:val="center"/>
        <w:rPr>
          <w:rFonts w:cstheme="minorHAnsi"/>
          <w:sz w:val="22"/>
          <w:lang w:val="es-CL"/>
        </w:rPr>
      </w:pPr>
      <w:r w:rsidRPr="00D64102">
        <w:rPr>
          <w:rFonts w:cstheme="minorHAnsi"/>
          <w:noProof/>
          <w:sz w:val="22"/>
          <w:lang w:val="es-SV" w:eastAsia="es-SV"/>
        </w:rPr>
        <w:drawing>
          <wp:inline distT="0" distB="0" distL="0" distR="0" wp14:anchorId="19E8728D" wp14:editId="057F4B4A">
            <wp:extent cx="1249680" cy="557997"/>
            <wp:effectExtent l="0" t="0" r="7620" b="0"/>
            <wp:docPr id="9" name="Picture 253" descr="Resultado de imagen para Formula  tasa de defores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Formula  tasa de deforestac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2270" cy="563619"/>
                    </a:xfrm>
                    <a:prstGeom prst="rect">
                      <a:avLst/>
                    </a:prstGeom>
                    <a:noFill/>
                    <a:ln>
                      <a:noFill/>
                    </a:ln>
                  </pic:spPr>
                </pic:pic>
              </a:graphicData>
            </a:graphic>
          </wp:inline>
        </w:drawing>
      </w:r>
      <w:r w:rsidRPr="00D27BF0">
        <w:rPr>
          <w:lang w:val="es-CL"/>
        </w:rPr>
        <w:tab/>
      </w:r>
      <w:r w:rsidRPr="00D27BF0">
        <w:rPr>
          <w:lang w:val="es-CL"/>
        </w:rPr>
        <w:tab/>
      </w:r>
      <w:r w:rsidRPr="00D27BF0">
        <w:rPr>
          <w:lang w:val="es-CL"/>
        </w:rPr>
        <w:tab/>
      </w:r>
      <w:r w:rsidRPr="00D27BF0">
        <w:rPr>
          <w:lang w:val="es-CL"/>
        </w:rPr>
        <w:tab/>
      </w:r>
      <w:r w:rsidRPr="00D27BF0">
        <w:rPr>
          <w:lang w:val="es-CL"/>
        </w:rPr>
        <w:tab/>
      </w:r>
      <w:r w:rsidRPr="00D27BF0">
        <w:rPr>
          <w:lang w:val="es-CL"/>
        </w:rPr>
        <w:tab/>
        <w:t>(</w:t>
      </w:r>
      <w:r w:rsidR="000F0EAA">
        <w:rPr>
          <w:lang w:val="es-CL"/>
        </w:rPr>
        <w:t>5</w:t>
      </w:r>
      <w:r w:rsidRPr="00D27BF0">
        <w:rPr>
          <w:lang w:val="es-CL"/>
        </w:rPr>
        <w:t>)</w:t>
      </w:r>
    </w:p>
    <w:p w14:paraId="66BA7C17" w14:textId="77777777" w:rsidR="00D27BF0" w:rsidRPr="00D64102" w:rsidRDefault="00D27BF0" w:rsidP="00D27BF0">
      <w:pPr>
        <w:ind w:left="708"/>
        <w:rPr>
          <w:rFonts w:cstheme="minorHAnsi"/>
          <w:sz w:val="22"/>
          <w:lang w:val="es-CL"/>
        </w:rPr>
      </w:pPr>
      <w:r w:rsidRPr="00D64102">
        <w:rPr>
          <w:rFonts w:cstheme="minorHAnsi"/>
          <w:sz w:val="22"/>
          <w:lang w:val="es-CL"/>
        </w:rPr>
        <w:t>Donde:</w:t>
      </w:r>
    </w:p>
    <w:p w14:paraId="1B377E69" w14:textId="5420C99B" w:rsidR="00D27BF0" w:rsidRPr="00D64102" w:rsidRDefault="00D27BF0" w:rsidP="00D27BF0">
      <w:pPr>
        <w:ind w:left="1416"/>
        <w:rPr>
          <w:rFonts w:cstheme="minorHAnsi"/>
          <w:i/>
          <w:sz w:val="22"/>
          <w:lang w:val="es-CL"/>
        </w:rPr>
      </w:pPr>
      <w:r w:rsidRPr="00D64102">
        <w:rPr>
          <w:rFonts w:cstheme="minorHAnsi"/>
          <w:i/>
          <w:sz w:val="22"/>
          <w:lang w:val="es-CL"/>
        </w:rPr>
        <w:t xml:space="preserve">Q= Tasa de </w:t>
      </w:r>
      <w:r>
        <w:rPr>
          <w:rFonts w:cstheme="minorHAnsi"/>
          <w:i/>
          <w:sz w:val="22"/>
          <w:lang w:val="es-CL"/>
        </w:rPr>
        <w:t>cambio</w:t>
      </w:r>
      <w:r w:rsidRPr="00D64102">
        <w:rPr>
          <w:rFonts w:cstheme="minorHAnsi"/>
          <w:i/>
          <w:sz w:val="22"/>
          <w:lang w:val="es-CL"/>
        </w:rPr>
        <w:t xml:space="preserve"> expresada en porcentaje </w:t>
      </w:r>
    </w:p>
    <w:p w14:paraId="3AF945E1" w14:textId="77777777" w:rsidR="00D27BF0" w:rsidRPr="00D64102" w:rsidRDefault="00D27BF0" w:rsidP="00D27BF0">
      <w:pPr>
        <w:ind w:left="1416"/>
        <w:rPr>
          <w:rFonts w:cstheme="minorHAnsi"/>
          <w:i/>
          <w:sz w:val="22"/>
          <w:lang w:val="es-CL"/>
        </w:rPr>
      </w:pPr>
      <w:r w:rsidRPr="00D64102">
        <w:rPr>
          <w:rFonts w:cstheme="minorHAnsi"/>
          <w:i/>
          <w:sz w:val="22"/>
          <w:lang w:val="es-CL"/>
        </w:rPr>
        <w:t>A</w:t>
      </w:r>
      <w:r w:rsidRPr="00D64102">
        <w:rPr>
          <w:rFonts w:cstheme="minorHAnsi"/>
          <w:i/>
          <w:sz w:val="22"/>
          <w:vertAlign w:val="subscript"/>
          <w:lang w:val="es-CL"/>
        </w:rPr>
        <w:t xml:space="preserve">1 </w:t>
      </w:r>
      <w:r w:rsidRPr="00D64102">
        <w:rPr>
          <w:rFonts w:cstheme="minorHAnsi"/>
          <w:i/>
          <w:sz w:val="22"/>
          <w:lang w:val="es-CL"/>
        </w:rPr>
        <w:t>= superficie de bosque al inicio del período</w:t>
      </w:r>
    </w:p>
    <w:p w14:paraId="07FAAA60" w14:textId="77777777" w:rsidR="00D27BF0" w:rsidRPr="00D64102" w:rsidRDefault="00D27BF0" w:rsidP="00D27BF0">
      <w:pPr>
        <w:ind w:left="1416"/>
        <w:rPr>
          <w:rFonts w:cstheme="minorHAnsi"/>
          <w:i/>
          <w:sz w:val="22"/>
          <w:lang w:val="es-CL"/>
        </w:rPr>
      </w:pPr>
      <w:r w:rsidRPr="00D64102">
        <w:rPr>
          <w:rFonts w:cstheme="minorHAnsi"/>
          <w:i/>
          <w:sz w:val="22"/>
          <w:lang w:val="es-CL"/>
        </w:rPr>
        <w:t>A</w:t>
      </w:r>
      <w:r w:rsidRPr="00D64102">
        <w:rPr>
          <w:rFonts w:cstheme="minorHAnsi"/>
          <w:i/>
          <w:sz w:val="22"/>
          <w:vertAlign w:val="subscript"/>
          <w:lang w:val="es-CL"/>
        </w:rPr>
        <w:t>2</w:t>
      </w:r>
      <w:r w:rsidRPr="00D64102">
        <w:rPr>
          <w:rFonts w:cstheme="minorHAnsi"/>
          <w:i/>
          <w:sz w:val="22"/>
          <w:lang w:val="es-CL"/>
        </w:rPr>
        <w:t>= superficie de bosque al final del período</w:t>
      </w:r>
    </w:p>
    <w:p w14:paraId="3666CBFD" w14:textId="77777777" w:rsidR="00D27BF0" w:rsidRPr="00D64102" w:rsidRDefault="00D27BF0" w:rsidP="00D27BF0">
      <w:pPr>
        <w:ind w:left="1416"/>
        <w:rPr>
          <w:rFonts w:cstheme="minorHAnsi"/>
          <w:i/>
          <w:sz w:val="22"/>
          <w:lang w:val="es-CL"/>
        </w:rPr>
      </w:pPr>
      <w:r w:rsidRPr="00D64102">
        <w:rPr>
          <w:rFonts w:cstheme="minorHAnsi"/>
          <w:i/>
          <w:sz w:val="22"/>
          <w:lang w:val="es-CL"/>
        </w:rPr>
        <w:t>t</w:t>
      </w:r>
      <w:r w:rsidRPr="00D64102">
        <w:rPr>
          <w:rFonts w:cstheme="minorHAnsi"/>
          <w:i/>
          <w:sz w:val="22"/>
          <w:vertAlign w:val="subscript"/>
          <w:lang w:val="es-CL"/>
        </w:rPr>
        <w:t xml:space="preserve">1 </w:t>
      </w:r>
      <w:r w:rsidRPr="00D64102">
        <w:rPr>
          <w:rFonts w:cstheme="minorHAnsi"/>
          <w:i/>
          <w:sz w:val="22"/>
          <w:lang w:val="es-CL"/>
        </w:rPr>
        <w:t xml:space="preserve">= año de inicio del periodo </w:t>
      </w:r>
    </w:p>
    <w:p w14:paraId="20AC7BB5" w14:textId="77777777" w:rsidR="00D27BF0" w:rsidRPr="00D64102" w:rsidRDefault="00D27BF0" w:rsidP="00D27BF0">
      <w:pPr>
        <w:ind w:left="1416"/>
        <w:rPr>
          <w:rFonts w:cstheme="minorHAnsi"/>
          <w:i/>
          <w:sz w:val="22"/>
          <w:lang w:val="es-CL"/>
        </w:rPr>
      </w:pPr>
      <w:r w:rsidRPr="00D64102">
        <w:rPr>
          <w:rFonts w:cstheme="minorHAnsi"/>
          <w:i/>
          <w:sz w:val="22"/>
          <w:lang w:val="es-CL"/>
        </w:rPr>
        <w:t>t</w:t>
      </w:r>
      <w:r w:rsidRPr="00D64102">
        <w:rPr>
          <w:rFonts w:cstheme="minorHAnsi"/>
          <w:i/>
          <w:sz w:val="22"/>
          <w:vertAlign w:val="subscript"/>
          <w:lang w:val="es-CL"/>
        </w:rPr>
        <w:t>2</w:t>
      </w:r>
      <w:r w:rsidRPr="00D64102">
        <w:rPr>
          <w:rFonts w:cstheme="minorHAnsi"/>
          <w:i/>
          <w:sz w:val="22"/>
          <w:lang w:val="es-CL"/>
        </w:rPr>
        <w:t xml:space="preserve">= año final del periodo </w:t>
      </w:r>
    </w:p>
    <w:p w14:paraId="091B31C2" w14:textId="49DCFAEF" w:rsidR="008D738C" w:rsidRPr="00B84F44" w:rsidRDefault="008D738C" w:rsidP="00B84F44">
      <w:pPr>
        <w:rPr>
          <w:b/>
          <w:smallCaps/>
          <w:spacing w:val="5"/>
          <w:sz w:val="32"/>
          <w:szCs w:val="32"/>
          <w:lang w:val="es-CL"/>
        </w:rPr>
        <w:sectPr w:rsidR="008D738C" w:rsidRPr="00B84F44" w:rsidSect="00171D9D">
          <w:headerReference w:type="default" r:id="rId35"/>
          <w:footerReference w:type="default" r:id="rId36"/>
          <w:headerReference w:type="first" r:id="rId37"/>
          <w:footerReference w:type="first" r:id="rId38"/>
          <w:pgSz w:w="12240" w:h="15840"/>
          <w:pgMar w:top="1417" w:right="1701" w:bottom="1417" w:left="1701" w:header="708" w:footer="708" w:gutter="0"/>
          <w:cols w:space="708"/>
          <w:titlePg/>
          <w:docGrid w:linePitch="360"/>
        </w:sectPr>
      </w:pPr>
    </w:p>
    <w:p w14:paraId="45A3FA28" w14:textId="1E302D66" w:rsidR="00093DB8" w:rsidRPr="00D439D6" w:rsidRDefault="00D439D6" w:rsidP="00F47F4D">
      <w:pPr>
        <w:pStyle w:val="Ttulo1"/>
      </w:pPr>
      <w:bookmarkStart w:id="73" w:name="_Toc44423591"/>
      <w:r>
        <w:lastRenderedPageBreak/>
        <w:t>Resultados</w:t>
      </w:r>
      <w:bookmarkEnd w:id="73"/>
    </w:p>
    <w:p w14:paraId="3710DC1B" w14:textId="60C45A92" w:rsidR="00FB7DA1" w:rsidRDefault="00FB7DA1"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 xml:space="preserve">Para el año 2016 la cobertura de bosque de Guatemala corresponde a 3,960,841 ha equivalente a un 36.3% del país. La pérdida bruta de </w:t>
      </w:r>
      <w:r w:rsidRPr="006A23AB">
        <w:rPr>
          <w:rFonts w:cstheme="minorHAnsi"/>
          <w:color w:val="000000" w:themeColor="text1"/>
          <w:sz w:val="22"/>
          <w:szCs w:val="22"/>
          <w:lang w:val="es-ES_tradnl" w:eastAsia="es-ES"/>
        </w:rPr>
        <w:t xml:space="preserve">bosque </w:t>
      </w:r>
      <w:r>
        <w:rPr>
          <w:rFonts w:cstheme="minorHAnsi"/>
          <w:color w:val="000000" w:themeColor="text1"/>
          <w:sz w:val="22"/>
          <w:szCs w:val="22"/>
          <w:lang w:val="es-ES_tradnl" w:eastAsia="es-ES"/>
        </w:rPr>
        <w:t xml:space="preserve">para el periodo 2006-2016 fue </w:t>
      </w:r>
      <w:r w:rsidRPr="006A23AB">
        <w:rPr>
          <w:rFonts w:cstheme="minorHAnsi"/>
          <w:color w:val="000000" w:themeColor="text1"/>
          <w:sz w:val="22"/>
          <w:szCs w:val="22"/>
          <w:lang w:val="es-ES_tradnl" w:eastAsia="es-ES"/>
        </w:rPr>
        <w:t>de 441,</w:t>
      </w:r>
      <w:r>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 xml:space="preserve">(44,417 ha/año) </w:t>
      </w:r>
      <w:r w:rsidRPr="006A23AB">
        <w:rPr>
          <w:rFonts w:cstheme="minorHAnsi"/>
          <w:color w:val="000000" w:themeColor="text1"/>
          <w:sz w:val="22"/>
          <w:szCs w:val="22"/>
          <w:lang w:val="es-ES_tradnl" w:eastAsia="es-ES"/>
        </w:rPr>
        <w:t>y una ganancia bruta de 144,</w:t>
      </w:r>
      <w:r>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Pr>
          <w:rFonts w:cstheme="minorHAnsi"/>
          <w:color w:val="000000" w:themeColor="text1"/>
          <w:sz w:val="22"/>
          <w:szCs w:val="22"/>
          <w:lang w:val="es-ES_tradnl" w:eastAsia="es-ES"/>
        </w:rPr>
        <w:t xml:space="preserve"> (14,657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equivalentes a -</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Pr>
          <w:rFonts w:cstheme="minorHAnsi"/>
          <w:color w:val="000000" w:themeColor="text1"/>
          <w:sz w:val="22"/>
          <w:szCs w:val="22"/>
          <w:lang w:val="es-ES_tradnl" w:eastAsia="es-ES"/>
        </w:rPr>
        <w:t xml:space="preserve"> La tasa anual de deforestación entre el periodo 2006 – 2016 de Guatemala resultó de 0.70%.</w:t>
      </w:r>
    </w:p>
    <w:p w14:paraId="67D36B61" w14:textId="63FF43CD" w:rsidR="00FB7DA1" w:rsidRDefault="00FB7DA1" w:rsidP="008D738C">
      <w:pPr>
        <w:jc w:val="center"/>
        <w:rPr>
          <w:rFonts w:cstheme="minorHAnsi"/>
          <w:color w:val="000000" w:themeColor="text1"/>
          <w:sz w:val="22"/>
          <w:szCs w:val="22"/>
          <w:lang w:val="es-ES_tradnl" w:eastAsia="es-ES"/>
        </w:rPr>
      </w:pPr>
      <w:r w:rsidRPr="00FB7DA1">
        <w:rPr>
          <w:noProof/>
        </w:rPr>
        <w:drawing>
          <wp:inline distT="0" distB="0" distL="0" distR="0" wp14:anchorId="314CC982" wp14:editId="13A7F5EE">
            <wp:extent cx="7452885" cy="36589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24881" cy="3694326"/>
                    </a:xfrm>
                    <a:prstGeom prst="rect">
                      <a:avLst/>
                    </a:prstGeom>
                  </pic:spPr>
                </pic:pic>
              </a:graphicData>
            </a:graphic>
          </wp:inline>
        </w:drawing>
      </w:r>
    </w:p>
    <w:p w14:paraId="02516372" w14:textId="3565A1D9" w:rsidR="00FB7DA1" w:rsidRPr="00B86C26" w:rsidRDefault="004D5B5D" w:rsidP="004D5B5D">
      <w:pPr>
        <w:pStyle w:val="Descripcin"/>
      </w:pPr>
      <w:bookmarkStart w:id="74" w:name="_Toc44501081"/>
      <w:r>
        <w:t xml:space="preserve">Figura </w:t>
      </w:r>
      <w:r>
        <w:fldChar w:fldCharType="begin"/>
      </w:r>
      <w:r>
        <w:instrText xml:space="preserve"> SEQ Figura \* ARABIC </w:instrText>
      </w:r>
      <w:r>
        <w:fldChar w:fldCharType="separate"/>
      </w:r>
      <w:r w:rsidR="00EA51C6">
        <w:rPr>
          <w:noProof/>
        </w:rPr>
        <w:t>16</w:t>
      </w:r>
      <w:r>
        <w:fldChar w:fldCharType="end"/>
      </w:r>
      <w:r>
        <w:t xml:space="preserve">. </w:t>
      </w:r>
      <w:r w:rsidR="00FB7DA1">
        <w:t>Resumen de resultados sobre la dinámica de cambio en la cobertura forestal 2006 – 2016 de Guatemala</w:t>
      </w:r>
      <w:bookmarkEnd w:id="74"/>
      <w:r w:rsidR="00FB7DA1" w:rsidRPr="00B86C26">
        <w:t xml:space="preserve"> </w:t>
      </w:r>
    </w:p>
    <w:p w14:paraId="52D8F839" w14:textId="325C648F" w:rsidR="00ED0B11" w:rsidRDefault="00ED0B11">
      <w:pPr>
        <w:rPr>
          <w:rFonts w:cstheme="minorHAnsi"/>
          <w:color w:val="000000" w:themeColor="text1"/>
          <w:sz w:val="22"/>
          <w:szCs w:val="22"/>
          <w:lang w:val="es-CL" w:eastAsia="es-ES"/>
        </w:rPr>
      </w:pPr>
      <w:r>
        <w:rPr>
          <w:rFonts w:cstheme="minorHAnsi"/>
          <w:color w:val="000000" w:themeColor="text1"/>
          <w:sz w:val="22"/>
          <w:szCs w:val="22"/>
          <w:lang w:val="es-CL" w:eastAsia="es-ES"/>
        </w:rPr>
        <w:br w:type="page"/>
      </w:r>
    </w:p>
    <w:p w14:paraId="7548DC22" w14:textId="77777777" w:rsidR="00ED0B11" w:rsidRDefault="00ED0B11" w:rsidP="00ED0B11">
      <w:pPr>
        <w:jc w:val="center"/>
        <w:rPr>
          <w:rFonts w:cstheme="minorHAnsi"/>
          <w:color w:val="000000" w:themeColor="text1"/>
          <w:sz w:val="22"/>
          <w:szCs w:val="22"/>
          <w:lang w:val="es-CL" w:eastAsia="es-ES"/>
        </w:rPr>
        <w:sectPr w:rsidR="00ED0B11" w:rsidSect="008D738C">
          <w:headerReference w:type="default" r:id="rId40"/>
          <w:headerReference w:type="first" r:id="rId41"/>
          <w:pgSz w:w="15840" w:h="12240" w:orient="landscape"/>
          <w:pgMar w:top="1699" w:right="1411" w:bottom="1699" w:left="1411" w:header="706" w:footer="706" w:gutter="0"/>
          <w:cols w:space="708"/>
          <w:titlePg/>
          <w:docGrid w:linePitch="360"/>
        </w:sectPr>
      </w:pPr>
    </w:p>
    <w:p w14:paraId="79964828" w14:textId="2F492A5F" w:rsidR="00ED0B11" w:rsidRDefault="00E7031F"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24EB4612" wp14:editId="05EC23B6">
            <wp:extent cx="5409902" cy="7001301"/>
            <wp:effectExtent l="0" t="0" r="635" b="0"/>
            <wp:docPr id="46" name="Imagen 4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a_Dinamica_GT_web.jpg"/>
                    <pic:cNvPicPr/>
                  </pic:nvPicPr>
                  <pic:blipFill>
                    <a:blip r:embed="rId42"/>
                    <a:stretch>
                      <a:fillRect/>
                    </a:stretch>
                  </pic:blipFill>
                  <pic:spPr>
                    <a:xfrm>
                      <a:off x="0" y="0"/>
                      <a:ext cx="5413467" cy="7005915"/>
                    </a:xfrm>
                    <a:prstGeom prst="rect">
                      <a:avLst/>
                    </a:prstGeom>
                  </pic:spPr>
                </pic:pic>
              </a:graphicData>
            </a:graphic>
          </wp:inline>
        </w:drawing>
      </w:r>
    </w:p>
    <w:p w14:paraId="729843A6" w14:textId="6749D28A" w:rsidR="00ED0B11" w:rsidRPr="00B86C26" w:rsidRDefault="004D5B5D" w:rsidP="004D5B5D">
      <w:pPr>
        <w:pStyle w:val="Descripcin"/>
      </w:pPr>
      <w:bookmarkStart w:id="75" w:name="_Toc44501082"/>
      <w:r>
        <w:t xml:space="preserve">Figura </w:t>
      </w:r>
      <w:r>
        <w:fldChar w:fldCharType="begin"/>
      </w:r>
      <w:r>
        <w:instrText xml:space="preserve"> SEQ Figura \* ARABIC </w:instrText>
      </w:r>
      <w:r>
        <w:fldChar w:fldCharType="separate"/>
      </w:r>
      <w:r w:rsidR="00EA51C6">
        <w:rPr>
          <w:noProof/>
        </w:rPr>
        <w:t>17</w:t>
      </w:r>
      <w:r>
        <w:fldChar w:fldCharType="end"/>
      </w:r>
      <w:r>
        <w:t xml:space="preserve">. </w:t>
      </w:r>
      <w:r w:rsidR="00ED0B11">
        <w:t>Mapa: Dinámica de cambio en la cobertura forestal de Guatemala para el periodo 2006 – 2016</w:t>
      </w:r>
      <w:bookmarkEnd w:id="75"/>
      <w:r w:rsidR="00ED0B11">
        <w:t xml:space="preserve"> </w:t>
      </w:r>
    </w:p>
    <w:p w14:paraId="6681F9AD" w14:textId="77777777" w:rsidR="00ED0B11" w:rsidRDefault="00ED0B11" w:rsidP="00ED0B11">
      <w:pPr>
        <w:jc w:val="center"/>
        <w:rPr>
          <w:rFonts w:cstheme="minorHAnsi"/>
          <w:color w:val="000000" w:themeColor="text1"/>
          <w:sz w:val="22"/>
          <w:szCs w:val="22"/>
          <w:lang w:val="es-CL" w:eastAsia="es-ES"/>
        </w:rPr>
      </w:pPr>
    </w:p>
    <w:p w14:paraId="1A948290" w14:textId="354DFF94" w:rsidR="00ED0B11" w:rsidRDefault="009D5568"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0C5295EE" wp14:editId="15962718">
            <wp:extent cx="5464544" cy="7072017"/>
            <wp:effectExtent l="0" t="0" r="3175" b="0"/>
            <wp:docPr id="50" name="Imagen 5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pa_perdida_2006_2016_GT_ed.jpg"/>
                    <pic:cNvPicPr/>
                  </pic:nvPicPr>
                  <pic:blipFill>
                    <a:blip r:embed="rId43"/>
                    <a:stretch>
                      <a:fillRect/>
                    </a:stretch>
                  </pic:blipFill>
                  <pic:spPr>
                    <a:xfrm>
                      <a:off x="0" y="0"/>
                      <a:ext cx="5469479" cy="7078404"/>
                    </a:xfrm>
                    <a:prstGeom prst="rect">
                      <a:avLst/>
                    </a:prstGeom>
                  </pic:spPr>
                </pic:pic>
              </a:graphicData>
            </a:graphic>
          </wp:inline>
        </w:drawing>
      </w:r>
    </w:p>
    <w:p w14:paraId="5CEFB25C" w14:textId="5AB14CF2" w:rsidR="00ED0B11" w:rsidRPr="00B86C26" w:rsidRDefault="004D5B5D" w:rsidP="004D5B5D">
      <w:pPr>
        <w:pStyle w:val="Descripcin"/>
      </w:pPr>
      <w:bookmarkStart w:id="76" w:name="_Toc44501083"/>
      <w:r>
        <w:t xml:space="preserve">Figura </w:t>
      </w:r>
      <w:r>
        <w:fldChar w:fldCharType="begin"/>
      </w:r>
      <w:r>
        <w:instrText xml:space="preserve"> SEQ Figura \* ARABIC </w:instrText>
      </w:r>
      <w:r>
        <w:fldChar w:fldCharType="separate"/>
      </w:r>
      <w:r w:rsidR="00EA51C6">
        <w:rPr>
          <w:noProof/>
        </w:rPr>
        <w:t>18</w:t>
      </w:r>
      <w:r>
        <w:fldChar w:fldCharType="end"/>
      </w:r>
      <w:r>
        <w:t xml:space="preserve">. </w:t>
      </w:r>
      <w:r w:rsidR="00ED0B11">
        <w:t>Mapa: Pérdida en la cobertura forestal de Guatemala para el periodo 2006 – 2016</w:t>
      </w:r>
      <w:bookmarkEnd w:id="76"/>
      <w:r w:rsidR="00ED0B11">
        <w:t xml:space="preserve"> </w:t>
      </w:r>
    </w:p>
    <w:p w14:paraId="0B39956F" w14:textId="77777777" w:rsidR="00ED0B11" w:rsidRDefault="00ED0B11" w:rsidP="00ED0B11">
      <w:pPr>
        <w:jc w:val="center"/>
        <w:rPr>
          <w:rFonts w:cstheme="minorHAnsi"/>
          <w:color w:val="000000" w:themeColor="text1"/>
          <w:sz w:val="22"/>
          <w:szCs w:val="22"/>
          <w:lang w:val="es-CL" w:eastAsia="es-ES"/>
        </w:rPr>
      </w:pPr>
    </w:p>
    <w:p w14:paraId="7DEC7B1A" w14:textId="74AB1E75" w:rsidR="00ED0B11" w:rsidRDefault="009D5568"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63BC6946" wp14:editId="3440F62B">
            <wp:extent cx="5460317" cy="7066547"/>
            <wp:effectExtent l="0" t="0" r="7620" b="1270"/>
            <wp:docPr id="51" name="Imagen 5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pa_ganancia_2006_2016_GT_ed.jpg"/>
                    <pic:cNvPicPr/>
                  </pic:nvPicPr>
                  <pic:blipFill>
                    <a:blip r:embed="rId44"/>
                    <a:stretch>
                      <a:fillRect/>
                    </a:stretch>
                  </pic:blipFill>
                  <pic:spPr>
                    <a:xfrm>
                      <a:off x="0" y="0"/>
                      <a:ext cx="5465503" cy="7073258"/>
                    </a:xfrm>
                    <a:prstGeom prst="rect">
                      <a:avLst/>
                    </a:prstGeom>
                  </pic:spPr>
                </pic:pic>
              </a:graphicData>
            </a:graphic>
          </wp:inline>
        </w:drawing>
      </w:r>
    </w:p>
    <w:p w14:paraId="67C0818D" w14:textId="106588A8" w:rsidR="00ED0B11" w:rsidRPr="00B86C26" w:rsidRDefault="004D5B5D" w:rsidP="004D5B5D">
      <w:pPr>
        <w:pStyle w:val="Descripcin"/>
      </w:pPr>
      <w:bookmarkStart w:id="77" w:name="_Toc44501084"/>
      <w:r>
        <w:t xml:space="preserve">Figura </w:t>
      </w:r>
      <w:r>
        <w:fldChar w:fldCharType="begin"/>
      </w:r>
      <w:r>
        <w:instrText xml:space="preserve"> SEQ Figura \* ARABIC </w:instrText>
      </w:r>
      <w:r>
        <w:fldChar w:fldCharType="separate"/>
      </w:r>
      <w:r w:rsidR="00EA51C6">
        <w:rPr>
          <w:noProof/>
        </w:rPr>
        <w:t>19</w:t>
      </w:r>
      <w:r>
        <w:fldChar w:fldCharType="end"/>
      </w:r>
      <w:r>
        <w:t xml:space="preserve">. </w:t>
      </w:r>
      <w:r w:rsidR="00ED0B11">
        <w:t>Mapa: Ganancia en la cobertura forestal de Guatemala para el periodo 2006 – 2016</w:t>
      </w:r>
      <w:bookmarkEnd w:id="77"/>
      <w:r w:rsidR="00ED0B11">
        <w:t xml:space="preserve"> </w:t>
      </w:r>
    </w:p>
    <w:p w14:paraId="29447E33" w14:textId="77777777" w:rsidR="00ED0B11" w:rsidRDefault="00ED0B11" w:rsidP="00ED0B11">
      <w:pPr>
        <w:jc w:val="center"/>
        <w:rPr>
          <w:rFonts w:cstheme="minorHAnsi"/>
          <w:color w:val="000000" w:themeColor="text1"/>
          <w:sz w:val="22"/>
          <w:szCs w:val="22"/>
          <w:lang w:val="es-CL" w:eastAsia="es-ES"/>
        </w:rPr>
      </w:pPr>
    </w:p>
    <w:p w14:paraId="250DCB86" w14:textId="743B7D58" w:rsidR="00ED0B11" w:rsidRDefault="00ED0B11" w:rsidP="00ED0B11">
      <w:pPr>
        <w:jc w:val="center"/>
        <w:rPr>
          <w:rFonts w:cstheme="minorHAnsi"/>
          <w:color w:val="000000" w:themeColor="text1"/>
          <w:sz w:val="22"/>
          <w:szCs w:val="22"/>
          <w:lang w:val="es-CL" w:eastAsia="es-ES"/>
        </w:rPr>
        <w:sectPr w:rsidR="00ED0B11" w:rsidSect="00ED0B11">
          <w:headerReference w:type="default" r:id="rId45"/>
          <w:pgSz w:w="12240" w:h="15840"/>
          <w:pgMar w:top="1411" w:right="1699" w:bottom="1411" w:left="1699" w:header="706" w:footer="706" w:gutter="0"/>
          <w:cols w:space="708"/>
          <w:titlePg/>
          <w:docGrid w:linePitch="360"/>
        </w:sectPr>
      </w:pPr>
    </w:p>
    <w:p w14:paraId="79F9D0C8" w14:textId="72CD235F" w:rsidR="00FB7DA1" w:rsidRPr="00D439D6" w:rsidRDefault="00FB7DA1" w:rsidP="00FB7DA1">
      <w:pPr>
        <w:pStyle w:val="Ttulo2"/>
      </w:pPr>
      <w:bookmarkStart w:id="78" w:name="_Toc44423592"/>
      <w:r>
        <w:lastRenderedPageBreak/>
        <w:t>Resultados: cobertura forestal año 2006</w:t>
      </w:r>
      <w:bookmarkEnd w:id="78"/>
    </w:p>
    <w:p w14:paraId="6C731727" w14:textId="258BB359" w:rsidR="00FB7DA1" w:rsidRDefault="00FB7DA1" w:rsidP="00FB7DA1">
      <w:pPr>
        <w:rPr>
          <w:noProof/>
          <w:lang w:val="es-CL"/>
        </w:rPr>
      </w:pPr>
      <w:r w:rsidRPr="00FB7DA1">
        <w:rPr>
          <w:noProof/>
          <w:lang w:val="es-CL"/>
        </w:rPr>
        <w:t>La cobertura forestal de G</w:t>
      </w:r>
      <w:r>
        <w:rPr>
          <w:noProof/>
          <w:lang w:val="es-CL"/>
        </w:rPr>
        <w:t xml:space="preserve">uatemala para el año 2006 fue de 4,257,601 hectáreas correspondiente al </w:t>
      </w:r>
      <w:r w:rsidR="00645C99">
        <w:rPr>
          <w:noProof/>
          <w:lang w:val="es-CL"/>
        </w:rPr>
        <w:t>39</w:t>
      </w:r>
      <w:r w:rsidR="00582BB1">
        <w:rPr>
          <w:noProof/>
          <w:lang w:val="es-CL"/>
        </w:rPr>
        <w:t>.0</w:t>
      </w:r>
      <w:r>
        <w:rPr>
          <w:noProof/>
          <w:lang w:val="es-CL"/>
        </w:rPr>
        <w:t xml:space="preserve">% del país. El departamento con mayor cobertura era </w:t>
      </w:r>
      <w:r w:rsidR="00645C99">
        <w:rPr>
          <w:noProof/>
          <w:lang w:val="es-CL"/>
        </w:rPr>
        <w:t>Petén con 2,039,720 ha</w:t>
      </w:r>
      <w:r>
        <w:rPr>
          <w:noProof/>
          <w:lang w:val="es-CL"/>
        </w:rPr>
        <w:t xml:space="preserve"> seguido de </w:t>
      </w:r>
      <w:r w:rsidR="00645C99">
        <w:rPr>
          <w:noProof/>
          <w:lang w:val="es-CL"/>
        </w:rPr>
        <w:t>Alta Verapaz con 430,123 ha e Izabal con 309,645 ha</w:t>
      </w:r>
      <w:r>
        <w:rPr>
          <w:noProof/>
          <w:lang w:val="es-CL"/>
        </w:rPr>
        <w:t xml:space="preserve">. </w:t>
      </w:r>
      <w:r w:rsidR="00CB7FA2">
        <w:rPr>
          <w:noProof/>
          <w:lang w:val="es-CL"/>
        </w:rPr>
        <w:t xml:space="preserve">En la siguiente figura, se muestran la superficie de bosque </w:t>
      </w:r>
      <w:r w:rsidR="00645C99">
        <w:rPr>
          <w:noProof/>
          <w:lang w:val="es-CL"/>
        </w:rPr>
        <w:t xml:space="preserve">y no bosque del año 2006 </w:t>
      </w:r>
      <w:r w:rsidR="00CB7FA2">
        <w:rPr>
          <w:noProof/>
          <w:lang w:val="es-CL"/>
        </w:rPr>
        <w:t xml:space="preserve">para cada uno de los departamentos del país; </w:t>
      </w:r>
      <w:r w:rsidR="00645C99">
        <w:rPr>
          <w:noProof/>
          <w:lang w:val="es-CL"/>
        </w:rPr>
        <w:t>En el anexo 1 de</w:t>
      </w:r>
      <w:r w:rsidR="00582BB1">
        <w:rPr>
          <w:noProof/>
          <w:lang w:val="es-CL"/>
        </w:rPr>
        <w:t xml:space="preserve"> este</w:t>
      </w:r>
      <w:r w:rsidR="00645C99">
        <w:rPr>
          <w:noProof/>
          <w:lang w:val="es-CL"/>
        </w:rPr>
        <w:t xml:space="preserve"> </w:t>
      </w:r>
      <w:r w:rsidR="00582BB1">
        <w:rPr>
          <w:noProof/>
          <w:lang w:val="es-CL"/>
        </w:rPr>
        <w:t>documento</w:t>
      </w:r>
      <w:r w:rsidR="00645C99">
        <w:rPr>
          <w:noProof/>
          <w:lang w:val="es-CL"/>
        </w:rPr>
        <w:t>, se encuentra una herramienta de análisis y reporte sobre el presente estudio.</w:t>
      </w:r>
    </w:p>
    <w:p w14:paraId="0565F6B5" w14:textId="322F4B02" w:rsidR="00CB7FA2" w:rsidRPr="00645C99" w:rsidRDefault="00645C99" w:rsidP="008D738C">
      <w:pPr>
        <w:jc w:val="center"/>
        <w:rPr>
          <w:rFonts w:cstheme="minorHAnsi"/>
          <w:color w:val="000000" w:themeColor="text1"/>
          <w:sz w:val="22"/>
          <w:szCs w:val="22"/>
          <w:lang w:val="es-CL" w:eastAsia="es-ES"/>
        </w:rPr>
      </w:pPr>
      <w:r>
        <w:rPr>
          <w:noProof/>
        </w:rPr>
        <w:drawing>
          <wp:inline distT="0" distB="0" distL="0" distR="0" wp14:anchorId="5B5D5574" wp14:editId="4624C3E1">
            <wp:extent cx="6679865" cy="3515420"/>
            <wp:effectExtent l="0" t="0" r="698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103" cy="3551332"/>
                    </a:xfrm>
                    <a:prstGeom prst="rect">
                      <a:avLst/>
                    </a:prstGeom>
                  </pic:spPr>
                </pic:pic>
              </a:graphicData>
            </a:graphic>
          </wp:inline>
        </w:drawing>
      </w:r>
    </w:p>
    <w:p w14:paraId="33B62099" w14:textId="3A486C16" w:rsidR="00CB7FA2" w:rsidRPr="00B86C26" w:rsidRDefault="004D5B5D" w:rsidP="004D5B5D">
      <w:pPr>
        <w:pStyle w:val="Descripcin"/>
      </w:pPr>
      <w:bookmarkStart w:id="79" w:name="_Toc44501085"/>
      <w:r>
        <w:t xml:space="preserve">Figura </w:t>
      </w:r>
      <w:r>
        <w:fldChar w:fldCharType="begin"/>
      </w:r>
      <w:r>
        <w:instrText xml:space="preserve"> SEQ Figura \* ARABIC </w:instrText>
      </w:r>
      <w:r>
        <w:fldChar w:fldCharType="separate"/>
      </w:r>
      <w:r w:rsidR="00EA51C6">
        <w:rPr>
          <w:noProof/>
        </w:rPr>
        <w:t>20</w:t>
      </w:r>
      <w:r>
        <w:fldChar w:fldCharType="end"/>
      </w:r>
      <w:r>
        <w:t xml:space="preserve">. </w:t>
      </w:r>
      <w:r w:rsidR="00CB7FA2">
        <w:t>Cobertura forestal año 2006: Resultados por departamentos</w:t>
      </w:r>
      <w:bookmarkEnd w:id="79"/>
      <w:r w:rsidR="00CB7FA2">
        <w:t xml:space="preserve"> </w:t>
      </w:r>
    </w:p>
    <w:p w14:paraId="34ED0F05" w14:textId="146159E0" w:rsidR="00CB7FA2" w:rsidRDefault="00CB7FA2" w:rsidP="00FB7DA1">
      <w:pPr>
        <w:rPr>
          <w:noProof/>
          <w:lang w:val="es-CL"/>
        </w:rPr>
      </w:pPr>
    </w:p>
    <w:p w14:paraId="75D6063F" w14:textId="77777777" w:rsidR="00582BB1" w:rsidRPr="004D5B5D" w:rsidRDefault="00582BB1" w:rsidP="008D738C">
      <w:pPr>
        <w:jc w:val="center"/>
        <w:rPr>
          <w:lang w:val="es-CL"/>
        </w:rPr>
      </w:pPr>
    </w:p>
    <w:p w14:paraId="1F6EAF6A" w14:textId="3C1E3D10" w:rsidR="00CB7FA2" w:rsidRDefault="00EF5AC7" w:rsidP="008D738C">
      <w:pPr>
        <w:jc w:val="center"/>
        <w:rPr>
          <w:rFonts w:cstheme="minorHAnsi"/>
          <w:color w:val="000000" w:themeColor="text1"/>
          <w:sz w:val="22"/>
          <w:szCs w:val="22"/>
          <w:lang w:val="es-ES_tradnl" w:eastAsia="es-ES"/>
        </w:rPr>
      </w:pPr>
      <w:r>
        <w:rPr>
          <w:noProof/>
        </w:rPr>
        <w:drawing>
          <wp:inline distT="0" distB="0" distL="0" distR="0" wp14:anchorId="6F1965E0" wp14:editId="59BCE214">
            <wp:extent cx="8266430" cy="395097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66430" cy="3950970"/>
                    </a:xfrm>
                    <a:prstGeom prst="rect">
                      <a:avLst/>
                    </a:prstGeom>
                  </pic:spPr>
                </pic:pic>
              </a:graphicData>
            </a:graphic>
          </wp:inline>
        </w:drawing>
      </w:r>
    </w:p>
    <w:p w14:paraId="744C2708" w14:textId="152B9EC7" w:rsidR="00CB7FA2" w:rsidRPr="00B86C26" w:rsidRDefault="004D5B5D" w:rsidP="004D5B5D">
      <w:pPr>
        <w:pStyle w:val="Descripcin"/>
      </w:pPr>
      <w:bookmarkStart w:id="80" w:name="_Toc44501086"/>
      <w:r>
        <w:t xml:space="preserve">Figura </w:t>
      </w:r>
      <w:r>
        <w:fldChar w:fldCharType="begin"/>
      </w:r>
      <w:r>
        <w:instrText xml:space="preserve"> SEQ Figura \* ARABIC </w:instrText>
      </w:r>
      <w:r>
        <w:fldChar w:fldCharType="separate"/>
      </w:r>
      <w:r w:rsidR="00EA51C6">
        <w:rPr>
          <w:noProof/>
        </w:rPr>
        <w:t>21</w:t>
      </w:r>
      <w:r>
        <w:fldChar w:fldCharType="end"/>
      </w:r>
      <w:r>
        <w:t xml:space="preserve">. </w:t>
      </w:r>
      <w:r w:rsidR="00CB7FA2">
        <w:t>Cobertura forestal año 2016: Re</w:t>
      </w:r>
      <w:r w:rsidR="00645C99">
        <w:t xml:space="preserve">porte gráfico </w:t>
      </w:r>
      <w:r w:rsidR="00CB7FA2">
        <w:t xml:space="preserve">por </w:t>
      </w:r>
      <w:r w:rsidR="00EF5AC7">
        <w:t>municipio</w:t>
      </w:r>
      <w:bookmarkEnd w:id="80"/>
    </w:p>
    <w:p w14:paraId="53BBD617" w14:textId="77777777" w:rsidR="00E7031F" w:rsidRDefault="00E7031F">
      <w:pPr>
        <w:rPr>
          <w:noProof/>
          <w:lang w:val="es-CL"/>
        </w:rPr>
      </w:pPr>
    </w:p>
    <w:p w14:paraId="7E801432" w14:textId="77777777" w:rsidR="00E7031F" w:rsidRDefault="00E7031F">
      <w:pPr>
        <w:rPr>
          <w:noProof/>
          <w:lang w:val="es-CL"/>
        </w:rPr>
      </w:pPr>
    </w:p>
    <w:p w14:paraId="49F8FD72" w14:textId="77777777" w:rsidR="00E7031F" w:rsidRDefault="00E7031F">
      <w:pPr>
        <w:rPr>
          <w:noProof/>
          <w:lang w:val="es-CL"/>
        </w:rPr>
      </w:pPr>
    </w:p>
    <w:p w14:paraId="67CD93E8" w14:textId="77777777" w:rsidR="00E7031F" w:rsidRDefault="00E7031F">
      <w:pPr>
        <w:rPr>
          <w:noProof/>
          <w:lang w:val="es-CL"/>
        </w:rPr>
        <w:sectPr w:rsidR="00E7031F" w:rsidSect="008D738C">
          <w:headerReference w:type="default" r:id="rId48"/>
          <w:pgSz w:w="15840" w:h="12240" w:orient="landscape"/>
          <w:pgMar w:top="1699" w:right="1411" w:bottom="1699" w:left="1411" w:header="706" w:footer="706" w:gutter="0"/>
          <w:cols w:space="708"/>
          <w:titlePg/>
          <w:docGrid w:linePitch="360"/>
        </w:sectPr>
      </w:pPr>
    </w:p>
    <w:p w14:paraId="3334A295" w14:textId="77777777" w:rsidR="00E7031F" w:rsidRDefault="00E7031F" w:rsidP="00E7031F">
      <w:pPr>
        <w:jc w:val="center"/>
        <w:rPr>
          <w:noProof/>
          <w:lang w:val="es-CL"/>
        </w:rPr>
      </w:pPr>
      <w:r>
        <w:rPr>
          <w:noProof/>
          <w:lang w:val="es-CL"/>
        </w:rPr>
        <w:lastRenderedPageBreak/>
        <w:drawing>
          <wp:inline distT="0" distB="0" distL="0" distR="0" wp14:anchorId="7A0526F5" wp14:editId="48E376FA">
            <wp:extent cx="5283192" cy="6837528"/>
            <wp:effectExtent l="0" t="0" r="0" b="1905"/>
            <wp:docPr id="45" name="Imagen 4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pa_Cobertura_2006_GT_ed.jpg"/>
                    <pic:cNvPicPr/>
                  </pic:nvPicPr>
                  <pic:blipFill>
                    <a:blip r:embed="rId49"/>
                    <a:stretch>
                      <a:fillRect/>
                    </a:stretch>
                  </pic:blipFill>
                  <pic:spPr>
                    <a:xfrm>
                      <a:off x="0" y="0"/>
                      <a:ext cx="5306727" cy="6867987"/>
                    </a:xfrm>
                    <a:prstGeom prst="rect">
                      <a:avLst/>
                    </a:prstGeom>
                  </pic:spPr>
                </pic:pic>
              </a:graphicData>
            </a:graphic>
          </wp:inline>
        </w:drawing>
      </w:r>
    </w:p>
    <w:p w14:paraId="2772CD0E" w14:textId="344038F2" w:rsidR="00E7031F" w:rsidRPr="00B86C26" w:rsidRDefault="004D5B5D" w:rsidP="004D5B5D">
      <w:pPr>
        <w:pStyle w:val="Descripcin"/>
      </w:pPr>
      <w:bookmarkStart w:id="81" w:name="_Toc44501087"/>
      <w:r>
        <w:t xml:space="preserve">Figura </w:t>
      </w:r>
      <w:r>
        <w:fldChar w:fldCharType="begin"/>
      </w:r>
      <w:r>
        <w:instrText xml:space="preserve"> SEQ Figura \* ARABIC </w:instrText>
      </w:r>
      <w:r>
        <w:fldChar w:fldCharType="separate"/>
      </w:r>
      <w:r w:rsidR="00EA51C6">
        <w:rPr>
          <w:noProof/>
        </w:rPr>
        <w:t>22</w:t>
      </w:r>
      <w:r>
        <w:fldChar w:fldCharType="end"/>
      </w:r>
      <w:r>
        <w:t xml:space="preserve">. </w:t>
      </w:r>
      <w:r w:rsidR="00E7031F">
        <w:t>Mapa: cobertura forestal de Guatemala año 2006</w:t>
      </w:r>
      <w:bookmarkEnd w:id="81"/>
      <w:r w:rsidR="00E7031F">
        <w:t xml:space="preserve"> </w:t>
      </w:r>
    </w:p>
    <w:p w14:paraId="04CBEDDF" w14:textId="054DF5D7" w:rsidR="00E7031F" w:rsidRDefault="00E7031F" w:rsidP="00E7031F">
      <w:pPr>
        <w:jc w:val="center"/>
        <w:rPr>
          <w:noProof/>
          <w:lang w:val="es-CL"/>
        </w:rPr>
        <w:sectPr w:rsidR="00E7031F" w:rsidSect="00E7031F">
          <w:pgSz w:w="12240" w:h="15840"/>
          <w:pgMar w:top="1411" w:right="1699" w:bottom="1411" w:left="1699" w:header="706" w:footer="706" w:gutter="0"/>
          <w:cols w:space="708"/>
          <w:titlePg/>
          <w:docGrid w:linePitch="360"/>
        </w:sectPr>
      </w:pPr>
    </w:p>
    <w:p w14:paraId="11AC92FE" w14:textId="7497B6BA" w:rsidR="00CB7FA2" w:rsidRPr="00D439D6" w:rsidRDefault="00CB7FA2" w:rsidP="00CB7FA2">
      <w:pPr>
        <w:pStyle w:val="Ttulo2"/>
      </w:pPr>
      <w:bookmarkStart w:id="82" w:name="_Toc44423593"/>
      <w:bookmarkStart w:id="83" w:name="_Hlk44342992"/>
      <w:r>
        <w:lastRenderedPageBreak/>
        <w:t>Resultados: cobertura forestal año 20</w:t>
      </w:r>
      <w:r w:rsidR="00E7031F">
        <w:t>1</w:t>
      </w:r>
      <w:r>
        <w:t>6</w:t>
      </w:r>
      <w:bookmarkEnd w:id="82"/>
    </w:p>
    <w:p w14:paraId="248FE32E" w14:textId="4F095DBE" w:rsidR="00CB7FA2" w:rsidRDefault="00CB7FA2" w:rsidP="00CB7FA2">
      <w:pPr>
        <w:rPr>
          <w:noProof/>
          <w:lang w:val="es-CL"/>
        </w:rPr>
      </w:pPr>
      <w:r w:rsidRPr="00FB7DA1">
        <w:rPr>
          <w:noProof/>
          <w:lang w:val="es-CL"/>
        </w:rPr>
        <w:t>La cobertura forestal de G</w:t>
      </w:r>
      <w:r>
        <w:rPr>
          <w:noProof/>
          <w:lang w:val="es-CL"/>
        </w:rPr>
        <w:t xml:space="preserve">uatemala para el año 2016 fue de 3,960,841 hectáreas correspondiente al </w:t>
      </w:r>
      <w:r w:rsidR="00582BB1">
        <w:rPr>
          <w:noProof/>
          <w:lang w:val="es-CL"/>
        </w:rPr>
        <w:t>36.3</w:t>
      </w:r>
      <w:r>
        <w:rPr>
          <w:noProof/>
          <w:lang w:val="es-CL"/>
        </w:rPr>
        <w:t xml:space="preserve">% del país. El departamento con mayor cobertura </w:t>
      </w:r>
      <w:r w:rsidR="00582BB1">
        <w:rPr>
          <w:noProof/>
          <w:lang w:val="es-CL"/>
        </w:rPr>
        <w:t>corresponde a Petén con 1,783,851 ha, seguido de Alta Verpaz con 422.000 ha y Quiché con 287,829 ha</w:t>
      </w:r>
      <w:r>
        <w:rPr>
          <w:noProof/>
          <w:lang w:val="es-CL"/>
        </w:rPr>
        <w:t xml:space="preserve">. </w:t>
      </w:r>
      <w:r w:rsidR="00582BB1">
        <w:rPr>
          <w:noProof/>
          <w:lang w:val="es-CL"/>
        </w:rPr>
        <w:t>En la siguiente figura, se muestran la superficie de bosque y no bosque del año 2016 para cada uno de los departamentos del país; En el anexo 1 de este documento, se encuentra una herramienta de análisis y reporte sobre el presente estudio.</w:t>
      </w:r>
    </w:p>
    <w:p w14:paraId="3F0B2B6F" w14:textId="7843987F" w:rsidR="00CB7FA2" w:rsidRDefault="00645C99" w:rsidP="008D738C">
      <w:pPr>
        <w:jc w:val="center"/>
        <w:rPr>
          <w:rFonts w:cstheme="minorHAnsi"/>
          <w:color w:val="000000" w:themeColor="text1"/>
          <w:sz w:val="22"/>
          <w:szCs w:val="22"/>
          <w:lang w:val="es-ES_tradnl" w:eastAsia="es-ES"/>
        </w:rPr>
      </w:pPr>
      <w:r w:rsidRPr="00645C99">
        <w:rPr>
          <w:noProof/>
        </w:rPr>
        <w:drawing>
          <wp:inline distT="0" distB="0" distL="0" distR="0" wp14:anchorId="543E2B49" wp14:editId="24A39A76">
            <wp:extent cx="6734559" cy="35074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1624" cy="3516363"/>
                    </a:xfrm>
                    <a:prstGeom prst="rect">
                      <a:avLst/>
                    </a:prstGeom>
                  </pic:spPr>
                </pic:pic>
              </a:graphicData>
            </a:graphic>
          </wp:inline>
        </w:drawing>
      </w:r>
    </w:p>
    <w:p w14:paraId="2A8E255B" w14:textId="1F6A13CE" w:rsidR="00CB7FA2" w:rsidRPr="00B86C26" w:rsidRDefault="004D5B5D" w:rsidP="004D5B5D">
      <w:pPr>
        <w:pStyle w:val="Descripcin"/>
      </w:pPr>
      <w:bookmarkStart w:id="84" w:name="_Toc44501088"/>
      <w:r>
        <w:t xml:space="preserve">Figura </w:t>
      </w:r>
      <w:r>
        <w:fldChar w:fldCharType="begin"/>
      </w:r>
      <w:r>
        <w:instrText xml:space="preserve"> SEQ Figura \* ARABIC </w:instrText>
      </w:r>
      <w:r>
        <w:fldChar w:fldCharType="separate"/>
      </w:r>
      <w:r w:rsidR="00EA51C6">
        <w:rPr>
          <w:noProof/>
        </w:rPr>
        <w:t>23</w:t>
      </w:r>
      <w:r>
        <w:fldChar w:fldCharType="end"/>
      </w:r>
      <w:r>
        <w:t xml:space="preserve">. </w:t>
      </w:r>
      <w:r w:rsidR="00CB7FA2">
        <w:t>Cobertura forestal año 20</w:t>
      </w:r>
      <w:r w:rsidR="00582BB1">
        <w:t>1</w:t>
      </w:r>
      <w:r w:rsidR="00CB7FA2">
        <w:t>6: Resultados por departamentos</w:t>
      </w:r>
      <w:bookmarkEnd w:id="84"/>
      <w:r w:rsidR="00CB7FA2">
        <w:t xml:space="preserve"> </w:t>
      </w:r>
    </w:p>
    <w:bookmarkEnd w:id="83"/>
    <w:p w14:paraId="2A3BDA58" w14:textId="77777777" w:rsidR="00CB7FA2" w:rsidRDefault="00CB7FA2" w:rsidP="00CB7FA2">
      <w:pPr>
        <w:rPr>
          <w:noProof/>
          <w:lang w:val="es-CL"/>
        </w:rPr>
      </w:pPr>
    </w:p>
    <w:p w14:paraId="7810665F" w14:textId="77777777" w:rsidR="00582BB1" w:rsidRPr="004D5B5D" w:rsidRDefault="00582BB1" w:rsidP="00582BB1">
      <w:pPr>
        <w:jc w:val="center"/>
        <w:rPr>
          <w:noProof/>
          <w:lang w:val="es-CL"/>
        </w:rPr>
      </w:pPr>
    </w:p>
    <w:p w14:paraId="553423FB" w14:textId="6833B02A" w:rsidR="00CB7FA2" w:rsidRPr="00582BB1" w:rsidRDefault="00EF5AC7" w:rsidP="00582BB1">
      <w:pPr>
        <w:jc w:val="center"/>
        <w:rPr>
          <w:rFonts w:cstheme="minorHAnsi"/>
          <w:color w:val="000000" w:themeColor="text1"/>
          <w:sz w:val="22"/>
          <w:szCs w:val="22"/>
          <w:lang w:val="es-CL" w:eastAsia="es-ES"/>
        </w:rPr>
      </w:pPr>
      <w:r w:rsidRPr="00EF5AC7">
        <w:rPr>
          <w:noProof/>
        </w:rPr>
        <w:drawing>
          <wp:inline distT="0" distB="0" distL="0" distR="0" wp14:anchorId="21FA2941" wp14:editId="652E514F">
            <wp:extent cx="8266430" cy="391287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66430" cy="3912870"/>
                    </a:xfrm>
                    <a:prstGeom prst="rect">
                      <a:avLst/>
                    </a:prstGeom>
                  </pic:spPr>
                </pic:pic>
              </a:graphicData>
            </a:graphic>
          </wp:inline>
        </w:drawing>
      </w:r>
    </w:p>
    <w:p w14:paraId="4C552EFF" w14:textId="62A09D60" w:rsidR="00CB7FA2" w:rsidRPr="00B86C26" w:rsidRDefault="004D5B5D" w:rsidP="004D5B5D">
      <w:pPr>
        <w:pStyle w:val="Descripcin"/>
      </w:pPr>
      <w:bookmarkStart w:id="85" w:name="_Toc44501089"/>
      <w:r>
        <w:t xml:space="preserve">Figura </w:t>
      </w:r>
      <w:r>
        <w:fldChar w:fldCharType="begin"/>
      </w:r>
      <w:r>
        <w:instrText xml:space="preserve"> SEQ Figura \* ARABIC </w:instrText>
      </w:r>
      <w:r>
        <w:fldChar w:fldCharType="separate"/>
      </w:r>
      <w:r w:rsidR="00EA51C6">
        <w:rPr>
          <w:noProof/>
        </w:rPr>
        <w:t>24</w:t>
      </w:r>
      <w:r>
        <w:fldChar w:fldCharType="end"/>
      </w:r>
      <w:r>
        <w:t xml:space="preserve">. </w:t>
      </w:r>
      <w:r w:rsidR="00CB7FA2">
        <w:t>Cobertura forestal año 2016: Re</w:t>
      </w:r>
      <w:r w:rsidR="00582BB1">
        <w:t xml:space="preserve">porte gráfico por </w:t>
      </w:r>
      <w:r w:rsidR="00EF5AC7">
        <w:t>municipio</w:t>
      </w:r>
      <w:bookmarkEnd w:id="85"/>
    </w:p>
    <w:p w14:paraId="5F33DD9F" w14:textId="77777777" w:rsidR="00E7031F" w:rsidRDefault="00E7031F">
      <w:pPr>
        <w:rPr>
          <w:noProof/>
          <w:lang w:val="es-CL"/>
        </w:rPr>
      </w:pPr>
    </w:p>
    <w:p w14:paraId="223E9476" w14:textId="7B49E0D9" w:rsidR="00E7031F" w:rsidRDefault="00E7031F">
      <w:pPr>
        <w:rPr>
          <w:noProof/>
          <w:lang w:val="es-CL"/>
        </w:rPr>
      </w:pPr>
    </w:p>
    <w:p w14:paraId="5C43D898" w14:textId="31D9317C" w:rsidR="00E7031F" w:rsidRDefault="00E7031F">
      <w:pPr>
        <w:rPr>
          <w:noProof/>
          <w:lang w:val="es-CL"/>
        </w:rPr>
      </w:pPr>
    </w:p>
    <w:p w14:paraId="5FE1DBCC" w14:textId="77777777" w:rsidR="00E7031F" w:rsidRDefault="00E7031F">
      <w:pPr>
        <w:rPr>
          <w:noProof/>
          <w:lang w:val="es-CL"/>
        </w:rPr>
        <w:sectPr w:rsidR="00E7031F" w:rsidSect="008D738C">
          <w:pgSz w:w="15840" w:h="12240" w:orient="landscape"/>
          <w:pgMar w:top="1699" w:right="1411" w:bottom="1699" w:left="1411" w:header="706" w:footer="706" w:gutter="0"/>
          <w:cols w:space="708"/>
          <w:titlePg/>
          <w:docGrid w:linePitch="360"/>
        </w:sectPr>
      </w:pPr>
    </w:p>
    <w:p w14:paraId="3700C2AA" w14:textId="77777777" w:rsidR="00E7031F" w:rsidRDefault="00E7031F" w:rsidP="00E7031F">
      <w:pPr>
        <w:jc w:val="center"/>
        <w:rPr>
          <w:noProof/>
          <w:lang w:val="es-CL"/>
        </w:rPr>
      </w:pPr>
      <w:r>
        <w:rPr>
          <w:noProof/>
          <w:lang w:val="es-CL"/>
        </w:rPr>
        <w:lastRenderedPageBreak/>
        <w:drawing>
          <wp:inline distT="0" distB="0" distL="0" distR="0" wp14:anchorId="2DDBEF1C" wp14:editId="4A6E2C8A">
            <wp:extent cx="5488729" cy="7103533"/>
            <wp:effectExtent l="0" t="0" r="0" b="2540"/>
            <wp:docPr id="49" name="Imagen 4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a_Cobertura_2016_GT_ed.jpg"/>
                    <pic:cNvPicPr/>
                  </pic:nvPicPr>
                  <pic:blipFill>
                    <a:blip r:embed="rId52"/>
                    <a:stretch>
                      <a:fillRect/>
                    </a:stretch>
                  </pic:blipFill>
                  <pic:spPr>
                    <a:xfrm>
                      <a:off x="0" y="0"/>
                      <a:ext cx="5505386" cy="7125091"/>
                    </a:xfrm>
                    <a:prstGeom prst="rect">
                      <a:avLst/>
                    </a:prstGeom>
                  </pic:spPr>
                </pic:pic>
              </a:graphicData>
            </a:graphic>
          </wp:inline>
        </w:drawing>
      </w:r>
    </w:p>
    <w:p w14:paraId="4BFCAF0B" w14:textId="57C472B4" w:rsidR="00E7031F" w:rsidRPr="00B86C26" w:rsidRDefault="004D5B5D" w:rsidP="004D5B5D">
      <w:pPr>
        <w:pStyle w:val="Descripcin"/>
      </w:pPr>
      <w:bookmarkStart w:id="86" w:name="_Toc44501090"/>
      <w:r>
        <w:t xml:space="preserve">Figura </w:t>
      </w:r>
      <w:r>
        <w:fldChar w:fldCharType="begin"/>
      </w:r>
      <w:r>
        <w:instrText xml:space="preserve"> SEQ Figura \* ARABIC </w:instrText>
      </w:r>
      <w:r>
        <w:fldChar w:fldCharType="separate"/>
      </w:r>
      <w:r w:rsidR="00EA51C6">
        <w:rPr>
          <w:noProof/>
        </w:rPr>
        <w:t>25</w:t>
      </w:r>
      <w:r>
        <w:fldChar w:fldCharType="end"/>
      </w:r>
      <w:r>
        <w:t xml:space="preserve">. </w:t>
      </w:r>
      <w:r w:rsidR="00E7031F">
        <w:t>Mapa: cobertura forestal de Guatemala año 20</w:t>
      </w:r>
      <w:r w:rsidR="009D5568">
        <w:t>1</w:t>
      </w:r>
      <w:r w:rsidR="00E7031F">
        <w:t>6</w:t>
      </w:r>
      <w:bookmarkEnd w:id="86"/>
      <w:r w:rsidR="00E7031F">
        <w:t xml:space="preserve"> </w:t>
      </w:r>
    </w:p>
    <w:p w14:paraId="6795C5F0" w14:textId="77777777" w:rsidR="00E7031F" w:rsidRDefault="00E7031F" w:rsidP="00E7031F">
      <w:pPr>
        <w:jc w:val="center"/>
        <w:rPr>
          <w:noProof/>
          <w:lang w:val="es-CL"/>
        </w:rPr>
      </w:pPr>
    </w:p>
    <w:p w14:paraId="59BFF839" w14:textId="3338C13C" w:rsidR="00E7031F" w:rsidRDefault="00E7031F" w:rsidP="00E7031F">
      <w:pPr>
        <w:jc w:val="center"/>
        <w:rPr>
          <w:noProof/>
          <w:lang w:val="es-CL"/>
        </w:rPr>
        <w:sectPr w:rsidR="00E7031F" w:rsidSect="00E7031F">
          <w:pgSz w:w="12240" w:h="15840"/>
          <w:pgMar w:top="1411" w:right="1699" w:bottom="1411" w:left="1699" w:header="706" w:footer="706" w:gutter="0"/>
          <w:cols w:space="708"/>
          <w:titlePg/>
          <w:docGrid w:linePitch="360"/>
        </w:sectPr>
      </w:pPr>
    </w:p>
    <w:p w14:paraId="527F7750" w14:textId="06446B18" w:rsidR="00CB7FA2" w:rsidRPr="00D439D6" w:rsidRDefault="00CB7FA2" w:rsidP="00CB7FA2">
      <w:pPr>
        <w:pStyle w:val="Ttulo2"/>
      </w:pPr>
      <w:bookmarkStart w:id="87" w:name="_Toc44423594"/>
      <w:r>
        <w:lastRenderedPageBreak/>
        <w:t>Resultados: Dinámica en la cobertura forestal periodo 2006 - 2016</w:t>
      </w:r>
      <w:bookmarkEnd w:id="87"/>
    </w:p>
    <w:p w14:paraId="0A8A809E" w14:textId="77777777" w:rsidR="007C5F5C" w:rsidRDefault="008D738C" w:rsidP="008D738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 dinámica en la cobertura forestal en el presente reporte está referida específicamente a la pérdida de bosque (deforestación</w:t>
      </w:r>
      <w:r w:rsidR="007C5F5C">
        <w:rPr>
          <w:rFonts w:cstheme="minorHAnsi"/>
          <w:color w:val="000000" w:themeColor="text1"/>
          <w:sz w:val="22"/>
          <w:szCs w:val="22"/>
          <w:lang w:val="es-ES_tradnl" w:eastAsia="es-ES"/>
        </w:rPr>
        <w:t xml:space="preserve"> bruta</w:t>
      </w:r>
      <w:r>
        <w:rPr>
          <w:rFonts w:cstheme="minorHAnsi"/>
          <w:color w:val="000000" w:themeColor="text1"/>
          <w:sz w:val="22"/>
          <w:szCs w:val="22"/>
          <w:lang w:val="es-ES_tradnl" w:eastAsia="es-ES"/>
        </w:rPr>
        <w:t>), la ganancia de bosque (restauración</w:t>
      </w:r>
      <w:r w:rsidR="007C5F5C">
        <w:rPr>
          <w:rFonts w:cstheme="minorHAnsi"/>
          <w:color w:val="000000" w:themeColor="text1"/>
          <w:sz w:val="22"/>
          <w:szCs w:val="22"/>
          <w:lang w:val="es-ES_tradnl" w:eastAsia="es-ES"/>
        </w:rPr>
        <w:t xml:space="preserve"> bruta</w:t>
      </w:r>
      <w:r>
        <w:rPr>
          <w:rFonts w:cstheme="minorHAnsi"/>
          <w:color w:val="000000" w:themeColor="text1"/>
          <w:sz w:val="22"/>
          <w:szCs w:val="22"/>
          <w:lang w:val="es-ES_tradnl" w:eastAsia="es-ES"/>
        </w:rPr>
        <w:t xml:space="preserve">) y a la </w:t>
      </w:r>
      <w:r w:rsidR="007C5F5C">
        <w:rPr>
          <w:rFonts w:cstheme="minorHAnsi"/>
          <w:color w:val="000000" w:themeColor="text1"/>
          <w:sz w:val="22"/>
          <w:szCs w:val="22"/>
          <w:lang w:val="es-ES_tradnl" w:eastAsia="es-ES"/>
        </w:rPr>
        <w:t>deforestación neta de bosque. En este sentido, para el presente estudio, se ha estimado una</w:t>
      </w:r>
      <w:r>
        <w:rPr>
          <w:rFonts w:cstheme="minorHAnsi"/>
          <w:color w:val="000000" w:themeColor="text1"/>
          <w:sz w:val="22"/>
          <w:szCs w:val="22"/>
          <w:lang w:val="es-ES_tradnl" w:eastAsia="es-ES"/>
        </w:rPr>
        <w:t xml:space="preserve"> pérdida bruta de </w:t>
      </w:r>
      <w:r w:rsidRPr="006A23AB">
        <w:rPr>
          <w:rFonts w:cstheme="minorHAnsi"/>
          <w:color w:val="000000" w:themeColor="text1"/>
          <w:sz w:val="22"/>
          <w:szCs w:val="22"/>
          <w:lang w:val="es-ES_tradnl" w:eastAsia="es-ES"/>
        </w:rPr>
        <w:t xml:space="preserve">bosque </w:t>
      </w:r>
      <w:r>
        <w:rPr>
          <w:rFonts w:cstheme="minorHAnsi"/>
          <w:color w:val="000000" w:themeColor="text1"/>
          <w:sz w:val="22"/>
          <w:szCs w:val="22"/>
          <w:lang w:val="es-ES_tradnl" w:eastAsia="es-ES"/>
        </w:rPr>
        <w:t xml:space="preserve">para el periodo 2006-2016 fue </w:t>
      </w:r>
      <w:r w:rsidRPr="006A23AB">
        <w:rPr>
          <w:rFonts w:cstheme="minorHAnsi"/>
          <w:color w:val="000000" w:themeColor="text1"/>
          <w:sz w:val="22"/>
          <w:szCs w:val="22"/>
          <w:lang w:val="es-ES_tradnl" w:eastAsia="es-ES"/>
        </w:rPr>
        <w:t>de 441,</w:t>
      </w:r>
      <w:r>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 xml:space="preserve">(44,417 ha/año) </w:t>
      </w:r>
      <w:r w:rsidRPr="006A23AB">
        <w:rPr>
          <w:rFonts w:cstheme="minorHAnsi"/>
          <w:color w:val="000000" w:themeColor="text1"/>
          <w:sz w:val="22"/>
          <w:szCs w:val="22"/>
          <w:lang w:val="es-ES_tradnl" w:eastAsia="es-ES"/>
        </w:rPr>
        <w:t>y una ganancia bruta de 144,</w:t>
      </w:r>
      <w:r>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Pr>
          <w:rFonts w:cstheme="minorHAnsi"/>
          <w:color w:val="000000" w:themeColor="text1"/>
          <w:sz w:val="22"/>
          <w:szCs w:val="22"/>
          <w:lang w:val="es-ES_tradnl" w:eastAsia="es-ES"/>
        </w:rPr>
        <w:t xml:space="preserve"> (14,657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equivalentes a -</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Pr>
          <w:rFonts w:cstheme="minorHAnsi"/>
          <w:color w:val="000000" w:themeColor="text1"/>
          <w:sz w:val="22"/>
          <w:szCs w:val="22"/>
          <w:lang w:val="es-ES_tradnl" w:eastAsia="es-ES"/>
        </w:rPr>
        <w:t xml:space="preserve"> </w:t>
      </w:r>
    </w:p>
    <w:p w14:paraId="4AD4EE9B" w14:textId="77777777" w:rsidR="009D5568" w:rsidRDefault="009D5568" w:rsidP="009D5568">
      <w:pPr>
        <w:jc w:val="center"/>
        <w:rPr>
          <w:rFonts w:cstheme="minorHAnsi"/>
          <w:color w:val="000000" w:themeColor="text1"/>
          <w:sz w:val="22"/>
          <w:szCs w:val="22"/>
          <w:lang w:val="es-ES_tradnl" w:eastAsia="es-ES"/>
        </w:rPr>
      </w:pPr>
      <w:r>
        <w:rPr>
          <w:rFonts w:cstheme="minorHAnsi"/>
          <w:noProof/>
          <w:color w:val="000000" w:themeColor="text1"/>
          <w:sz w:val="22"/>
          <w:szCs w:val="22"/>
          <w:lang w:val="es-ES_tradnl" w:eastAsia="es-ES"/>
        </w:rPr>
        <w:drawing>
          <wp:inline distT="0" distB="0" distL="0" distR="0" wp14:anchorId="3F666F4F" wp14:editId="14586854">
            <wp:extent cx="8013900" cy="3409264"/>
            <wp:effectExtent l="0" t="0" r="635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49645" cy="3424471"/>
                    </a:xfrm>
                    <a:prstGeom prst="rect">
                      <a:avLst/>
                    </a:prstGeom>
                    <a:noFill/>
                  </pic:spPr>
                </pic:pic>
              </a:graphicData>
            </a:graphic>
          </wp:inline>
        </w:drawing>
      </w:r>
    </w:p>
    <w:p w14:paraId="65D2983B" w14:textId="26EE7007" w:rsidR="009D5568" w:rsidRPr="00B86C26" w:rsidRDefault="004D5B5D" w:rsidP="004D5B5D">
      <w:pPr>
        <w:pStyle w:val="Descripcin"/>
      </w:pPr>
      <w:bookmarkStart w:id="88" w:name="_Toc44501091"/>
      <w:r>
        <w:t xml:space="preserve">Figura </w:t>
      </w:r>
      <w:r>
        <w:fldChar w:fldCharType="begin"/>
      </w:r>
      <w:r>
        <w:instrText xml:space="preserve"> SEQ Figura \* ARABIC </w:instrText>
      </w:r>
      <w:r>
        <w:fldChar w:fldCharType="separate"/>
      </w:r>
      <w:r w:rsidR="00EA51C6">
        <w:rPr>
          <w:noProof/>
        </w:rPr>
        <w:t>26</w:t>
      </w:r>
      <w:r>
        <w:fldChar w:fldCharType="end"/>
      </w:r>
      <w:r>
        <w:t xml:space="preserve">. </w:t>
      </w:r>
      <w:r w:rsidR="009D5568">
        <w:t>Resumen de mapas: Dinámica de cambio en la Cobertura forestal periodo 2006 – 2016.</w:t>
      </w:r>
      <w:bookmarkEnd w:id="88"/>
    </w:p>
    <w:p w14:paraId="3D217D3B" w14:textId="036CDB7D" w:rsidR="008D738C" w:rsidRDefault="007C5F5C" w:rsidP="008D738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El 66% de los bosques que se pierden anualmente en el país están localizados en el departamento de Petén con 29,480 ha/año, seguido de Izabal con 3.547 ha/año. En la siguiente imagen se muestran los resultados por departamento correspondiente a la pérdida bruta, ganancia bruta de bosque y la pérdida neta anual.</w:t>
      </w:r>
      <w:r w:rsidR="00D27EBC">
        <w:rPr>
          <w:rFonts w:cstheme="minorHAnsi"/>
          <w:color w:val="000000" w:themeColor="text1"/>
          <w:sz w:val="22"/>
          <w:szCs w:val="22"/>
          <w:lang w:val="es-ES_tradnl" w:eastAsia="es-ES"/>
        </w:rPr>
        <w:t xml:space="preserve"> Para más detalle, en el anexo 1 se encuentra disponible la herramienta de reporte del presente estudio.</w:t>
      </w:r>
    </w:p>
    <w:p w14:paraId="0DFB7C04" w14:textId="3D5ABBC8" w:rsidR="00FB7DA1" w:rsidRDefault="008D738C" w:rsidP="007C5F5C">
      <w:pPr>
        <w:jc w:val="center"/>
        <w:rPr>
          <w:rFonts w:cstheme="minorHAnsi"/>
          <w:color w:val="000000" w:themeColor="text1"/>
          <w:sz w:val="22"/>
          <w:szCs w:val="22"/>
          <w:lang w:val="es-CL" w:eastAsia="es-ES"/>
        </w:rPr>
      </w:pPr>
      <w:r>
        <w:rPr>
          <w:noProof/>
        </w:rPr>
        <w:drawing>
          <wp:inline distT="0" distB="0" distL="0" distR="0" wp14:anchorId="28EC07BA" wp14:editId="5C947AE2">
            <wp:extent cx="8062453" cy="4376057"/>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144275" cy="4420468"/>
                    </a:xfrm>
                    <a:prstGeom prst="rect">
                      <a:avLst/>
                    </a:prstGeom>
                  </pic:spPr>
                </pic:pic>
              </a:graphicData>
            </a:graphic>
          </wp:inline>
        </w:drawing>
      </w:r>
    </w:p>
    <w:p w14:paraId="52598CCE" w14:textId="485EE502" w:rsidR="00D27EBC" w:rsidRPr="00B86C26" w:rsidRDefault="004D5B5D" w:rsidP="004D5B5D">
      <w:pPr>
        <w:pStyle w:val="Descripcin"/>
      </w:pPr>
      <w:bookmarkStart w:id="89" w:name="_Toc44501092"/>
      <w:r>
        <w:t xml:space="preserve">Figura </w:t>
      </w:r>
      <w:r>
        <w:fldChar w:fldCharType="begin"/>
      </w:r>
      <w:r>
        <w:instrText xml:space="preserve"> SEQ Figura \* ARABIC </w:instrText>
      </w:r>
      <w:r>
        <w:fldChar w:fldCharType="separate"/>
      </w:r>
      <w:r w:rsidR="00EA51C6">
        <w:rPr>
          <w:noProof/>
        </w:rPr>
        <w:t>27</w:t>
      </w:r>
      <w:r>
        <w:fldChar w:fldCharType="end"/>
      </w:r>
      <w:r>
        <w:t xml:space="preserve">. </w:t>
      </w:r>
      <w:r w:rsidR="00D27EBC">
        <w:t>Dinámica de cambio en la Cobertura forestal periodo 2006 - 2016: Resultados por departamentos</w:t>
      </w:r>
      <w:bookmarkEnd w:id="89"/>
    </w:p>
    <w:p w14:paraId="3118D6F2" w14:textId="3F001DC5" w:rsidR="00D27EBC" w:rsidRDefault="00D27EBC" w:rsidP="00D27EB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Con respecto a los Municipios, se identifica al municipio de San Andrés como el municipio con la mayor pérdida de bosque del país con 6.698 ha/año</w:t>
      </w:r>
      <w:r w:rsidR="00843DDD">
        <w:rPr>
          <w:rFonts w:cstheme="minorHAnsi"/>
          <w:color w:val="000000" w:themeColor="text1"/>
          <w:sz w:val="22"/>
          <w:szCs w:val="22"/>
          <w:lang w:val="es-ES_tradnl" w:eastAsia="es-ES"/>
        </w:rPr>
        <w:t>,</w:t>
      </w:r>
      <w:r>
        <w:rPr>
          <w:rFonts w:cstheme="minorHAnsi"/>
          <w:color w:val="000000" w:themeColor="text1"/>
          <w:sz w:val="22"/>
          <w:szCs w:val="22"/>
          <w:lang w:val="es-ES_tradnl" w:eastAsia="es-ES"/>
        </w:rPr>
        <w:t xml:space="preserve"> seguido de La Libertad con 4,721 ha/año. Se estima que en San Andrés se pierde el 15% de los bosques que se pierden anualmente en todo Guatemala. </w:t>
      </w:r>
      <w:r w:rsidR="00843DDD">
        <w:rPr>
          <w:rFonts w:cstheme="minorHAnsi"/>
          <w:color w:val="000000" w:themeColor="text1"/>
          <w:sz w:val="22"/>
          <w:szCs w:val="22"/>
          <w:lang w:val="es-ES_tradnl" w:eastAsia="es-ES"/>
        </w:rPr>
        <w:t xml:space="preserve">Adicionalmente, se identifica a La Liberta con el municipio con mayor bosque restaurado (1,389 ha/año). </w:t>
      </w:r>
      <w:r>
        <w:rPr>
          <w:rFonts w:cstheme="minorHAnsi"/>
          <w:color w:val="000000" w:themeColor="text1"/>
          <w:sz w:val="22"/>
          <w:szCs w:val="22"/>
          <w:lang w:val="es-ES_tradnl" w:eastAsia="es-ES"/>
        </w:rPr>
        <w:t>En la siguiente imagen se muestran los resultados por los principales municipios con mayor pérdida bruta, ganancia bruta y pérdida neta anual de bosque. Para más detalle, en el anexo 1 se encuentra disponible la herramienta de reporte del presente estudio.</w:t>
      </w:r>
    </w:p>
    <w:p w14:paraId="5CE2BDBF" w14:textId="33C61C5E" w:rsidR="00D27EBC" w:rsidRPr="00D27EBC" w:rsidRDefault="0056485A" w:rsidP="007C5F5C">
      <w:pPr>
        <w:jc w:val="center"/>
        <w:rPr>
          <w:rFonts w:cstheme="minorHAnsi"/>
          <w:color w:val="000000" w:themeColor="text1"/>
          <w:sz w:val="22"/>
          <w:szCs w:val="22"/>
          <w:lang w:val="es-ES_tradnl" w:eastAsia="es-ES"/>
        </w:rPr>
      </w:pPr>
      <w:r>
        <w:rPr>
          <w:noProof/>
        </w:rPr>
        <w:drawing>
          <wp:inline distT="0" distB="0" distL="0" distR="0" wp14:anchorId="523B06DB" wp14:editId="61916FD0">
            <wp:extent cx="7878162" cy="4031672"/>
            <wp:effectExtent l="0" t="0" r="889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910869" cy="4048410"/>
                    </a:xfrm>
                    <a:prstGeom prst="rect">
                      <a:avLst/>
                    </a:prstGeom>
                  </pic:spPr>
                </pic:pic>
              </a:graphicData>
            </a:graphic>
          </wp:inline>
        </w:drawing>
      </w:r>
    </w:p>
    <w:p w14:paraId="5E5FAE1E" w14:textId="4B7BECEA" w:rsidR="00D27EBC" w:rsidRPr="00B86C26" w:rsidRDefault="004D5B5D" w:rsidP="004D5B5D">
      <w:pPr>
        <w:pStyle w:val="Descripcin"/>
      </w:pPr>
      <w:bookmarkStart w:id="90" w:name="_Toc44501093"/>
      <w:r>
        <w:t xml:space="preserve">Figura </w:t>
      </w:r>
      <w:r>
        <w:fldChar w:fldCharType="begin"/>
      </w:r>
      <w:r>
        <w:instrText xml:space="preserve"> SEQ Figura \* ARABIC </w:instrText>
      </w:r>
      <w:r>
        <w:fldChar w:fldCharType="separate"/>
      </w:r>
      <w:r w:rsidR="00EA51C6">
        <w:rPr>
          <w:noProof/>
        </w:rPr>
        <w:t>28</w:t>
      </w:r>
      <w:r>
        <w:fldChar w:fldCharType="end"/>
      </w:r>
      <w:r>
        <w:t xml:space="preserve">. </w:t>
      </w:r>
      <w:r w:rsidR="00D27EBC">
        <w:t>Dinámica de cambio en la Cobertura forestal periodo 2006 - 2016: Resultados por Municipios</w:t>
      </w:r>
      <w:bookmarkEnd w:id="90"/>
    </w:p>
    <w:p w14:paraId="005C597B" w14:textId="578F4A75" w:rsidR="0056485A" w:rsidRDefault="0056485A" w:rsidP="0056485A">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Analizando la dinámica forestal por cuenca hidrográfica, se identifica a la cuenca del Río San Pedro con la mayor deforestación correspondiente a 12,009 ha/año, seguido por la cuenca del Río La Pasión con 9,818 ha/año. Con respecto a la restauración o ganancia de bosque, se identificó a la cuenca del Río Salinas con la mayor restauración anual con 1,710 ha/año. En la siguiente imagen se muestran los resultados por las principales cuencas hidrográficas con mayor pérdida bruta, ganancia bruta y pérdida neta anual de bosque. Para más detalle, en el anexo 1 se encuentra disponible la herramienta de reporte del presente estudio.</w:t>
      </w:r>
    </w:p>
    <w:p w14:paraId="71E17C67" w14:textId="59E2A6C5" w:rsidR="0056485A" w:rsidRPr="00D27EBC" w:rsidRDefault="0056485A" w:rsidP="0056485A">
      <w:pPr>
        <w:jc w:val="center"/>
        <w:rPr>
          <w:rFonts w:cstheme="minorHAnsi"/>
          <w:color w:val="000000" w:themeColor="text1"/>
          <w:sz w:val="22"/>
          <w:szCs w:val="22"/>
          <w:lang w:val="es-ES_tradnl" w:eastAsia="es-ES"/>
        </w:rPr>
      </w:pPr>
      <w:r>
        <w:rPr>
          <w:noProof/>
        </w:rPr>
        <w:drawing>
          <wp:inline distT="0" distB="0" distL="0" distR="0" wp14:anchorId="6724B9FE" wp14:editId="718977A2">
            <wp:extent cx="7401704" cy="3982865"/>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47574" cy="4007548"/>
                    </a:xfrm>
                    <a:prstGeom prst="rect">
                      <a:avLst/>
                    </a:prstGeom>
                  </pic:spPr>
                </pic:pic>
              </a:graphicData>
            </a:graphic>
          </wp:inline>
        </w:drawing>
      </w:r>
    </w:p>
    <w:p w14:paraId="726E6883" w14:textId="21C248D1" w:rsidR="0056485A" w:rsidRPr="00B86C26" w:rsidRDefault="004D5B5D" w:rsidP="004D5B5D">
      <w:pPr>
        <w:pStyle w:val="Descripcin"/>
      </w:pPr>
      <w:bookmarkStart w:id="91" w:name="_Toc44501094"/>
      <w:r>
        <w:t xml:space="preserve">Figura </w:t>
      </w:r>
      <w:r>
        <w:fldChar w:fldCharType="begin"/>
      </w:r>
      <w:r>
        <w:instrText xml:space="preserve"> SEQ Figura \* ARABIC </w:instrText>
      </w:r>
      <w:r>
        <w:fldChar w:fldCharType="separate"/>
      </w:r>
      <w:r w:rsidR="00EA51C6">
        <w:rPr>
          <w:noProof/>
        </w:rPr>
        <w:t>29</w:t>
      </w:r>
      <w:r>
        <w:fldChar w:fldCharType="end"/>
      </w:r>
      <w:r>
        <w:t xml:space="preserve">. </w:t>
      </w:r>
      <w:r w:rsidR="0056485A">
        <w:t xml:space="preserve">Dinámica de cambio en la Cobertura forestal periodo 2006 - 2016: Resultados por </w:t>
      </w:r>
      <w:r w:rsidR="007D7186">
        <w:t>cuenca hidrográfica</w:t>
      </w:r>
      <w:bookmarkEnd w:id="91"/>
    </w:p>
    <w:p w14:paraId="4DB694D6" w14:textId="3EC86782" w:rsidR="00D27EBC" w:rsidRDefault="007D7186" w:rsidP="00FB7DA1">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Con la herramienta de reporte disponible en el anexo 1, se obtiene una serie de posibilidades para analizar la dinámica de cambio en la cobertura forestal a nivel de municipio, departamento o cada una de las cuencas hidrográficas en particular.</w:t>
      </w:r>
    </w:p>
    <w:p w14:paraId="37369ECD" w14:textId="2306A83A" w:rsidR="007D7186" w:rsidRDefault="007D7186" w:rsidP="007D7186">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drawing>
          <wp:inline distT="0" distB="0" distL="0" distR="0" wp14:anchorId="78AF159E" wp14:editId="5A567AC9">
            <wp:extent cx="6016836" cy="4452071"/>
            <wp:effectExtent l="0" t="0" r="317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9059" cy="4468514"/>
                    </a:xfrm>
                    <a:prstGeom prst="rect">
                      <a:avLst/>
                    </a:prstGeom>
                    <a:noFill/>
                  </pic:spPr>
                </pic:pic>
              </a:graphicData>
            </a:graphic>
          </wp:inline>
        </w:drawing>
      </w:r>
    </w:p>
    <w:p w14:paraId="2192DC22" w14:textId="71B6835F" w:rsidR="007D7186" w:rsidRPr="00B86C26" w:rsidRDefault="004D5B5D" w:rsidP="004D5B5D">
      <w:pPr>
        <w:pStyle w:val="Descripcin"/>
      </w:pPr>
      <w:bookmarkStart w:id="92" w:name="_Toc44501095"/>
      <w:r>
        <w:t xml:space="preserve">Figura </w:t>
      </w:r>
      <w:r>
        <w:fldChar w:fldCharType="begin"/>
      </w:r>
      <w:r>
        <w:instrText xml:space="preserve"> SEQ Figura \* ARABIC </w:instrText>
      </w:r>
      <w:r>
        <w:fldChar w:fldCharType="separate"/>
      </w:r>
      <w:r w:rsidR="00EA51C6">
        <w:rPr>
          <w:noProof/>
        </w:rPr>
        <w:t>30</w:t>
      </w:r>
      <w:r>
        <w:fldChar w:fldCharType="end"/>
      </w:r>
      <w:r>
        <w:t xml:space="preserve">. </w:t>
      </w:r>
      <w:r w:rsidR="007D7186">
        <w:t xml:space="preserve">Herramienta de análisis y reporte de resultados sobre la Dinámica de cambio en la Cobertura forestal periodo 2006 </w:t>
      </w:r>
      <w:r w:rsidR="009C649C">
        <w:t>–</w:t>
      </w:r>
      <w:r w:rsidR="007D7186">
        <w:t xml:space="preserve"> 2016</w:t>
      </w:r>
      <w:r w:rsidR="009C649C">
        <w:t>: Cuencas hidrográficas</w:t>
      </w:r>
      <w:bookmarkEnd w:id="92"/>
    </w:p>
    <w:p w14:paraId="56E8C884" w14:textId="22D5BF2A" w:rsidR="007B4FF2" w:rsidRDefault="007B4FF2" w:rsidP="009D5568">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 xml:space="preserve">Realizando un análisis de la </w:t>
      </w:r>
      <w:r w:rsidR="009D5568">
        <w:rPr>
          <w:rFonts w:cstheme="minorHAnsi"/>
          <w:color w:val="000000" w:themeColor="text1"/>
          <w:sz w:val="22"/>
          <w:szCs w:val="22"/>
          <w:lang w:val="es-CL" w:eastAsia="es-ES"/>
        </w:rPr>
        <w:t>pérdida anual de bosque en las áreas protegidas</w:t>
      </w:r>
      <w:r>
        <w:rPr>
          <w:rFonts w:cstheme="minorHAnsi"/>
          <w:color w:val="000000" w:themeColor="text1"/>
          <w:sz w:val="22"/>
          <w:szCs w:val="22"/>
          <w:lang w:val="es-CL" w:eastAsia="es-ES"/>
        </w:rPr>
        <w:t xml:space="preserve"> de Guatemala, se estima que el 49% de la deforestación del país se encuentra localizada dentro de las áreas protegidas (</w:t>
      </w:r>
      <w:r w:rsidR="009D5568">
        <w:rPr>
          <w:rFonts w:cstheme="minorHAnsi"/>
          <w:color w:val="000000" w:themeColor="text1"/>
          <w:sz w:val="22"/>
          <w:szCs w:val="22"/>
          <w:lang w:val="es-CL" w:eastAsia="es-ES"/>
        </w:rPr>
        <w:t>21,910 ha/año</w:t>
      </w:r>
      <w:r>
        <w:rPr>
          <w:rFonts w:cstheme="minorHAnsi"/>
          <w:color w:val="000000" w:themeColor="text1"/>
          <w:sz w:val="22"/>
          <w:szCs w:val="22"/>
          <w:lang w:val="es-CL" w:eastAsia="es-ES"/>
        </w:rPr>
        <w:t>). La principal área protegida con mayor deforestación anual corresponde a la Reserva de la Biosfera Maya con 8,281 ha/año, seguido por Laguna del Tigre con 2,661 ha/año y Sierra del Lacandón con 1,690 ha/año</w:t>
      </w:r>
      <w:r w:rsidR="00EF5AC7">
        <w:rPr>
          <w:rFonts w:cstheme="minorHAnsi"/>
          <w:color w:val="000000" w:themeColor="text1"/>
          <w:sz w:val="22"/>
          <w:szCs w:val="22"/>
          <w:lang w:val="es-CL" w:eastAsia="es-ES"/>
        </w:rPr>
        <w:t>; e</w:t>
      </w:r>
      <w:r>
        <w:rPr>
          <w:rFonts w:cstheme="minorHAnsi"/>
          <w:color w:val="000000" w:themeColor="text1"/>
          <w:sz w:val="22"/>
          <w:szCs w:val="22"/>
          <w:lang w:val="es-CL" w:eastAsia="es-ES"/>
        </w:rPr>
        <w:t xml:space="preserve">n estas tres áreas protegidas se concentra el 28% de la deforestación del país.  </w:t>
      </w:r>
      <w:r w:rsidRPr="007B4FF2">
        <w:rPr>
          <w:rFonts w:cstheme="minorHAnsi"/>
          <w:color w:val="000000" w:themeColor="text1"/>
          <w:sz w:val="22"/>
          <w:szCs w:val="22"/>
          <w:lang w:val="es-CL" w:eastAsia="es-ES"/>
        </w:rPr>
        <w:t>En la siguiente imagen se muestran los resultados por las principales cuencas hidrográficas con mayor pérdida bruta, ganancia bruta y pérdida neta anual de bosque. Para más detalle, en el anexo 1 se encuentra disponible la herramienta de reporte del presente estudio.</w:t>
      </w:r>
    </w:p>
    <w:p w14:paraId="1DF426F2" w14:textId="08C75EC2" w:rsidR="007B4FF2" w:rsidRDefault="002C3703" w:rsidP="007B4FF2">
      <w:pPr>
        <w:jc w:val="center"/>
        <w:rPr>
          <w:rFonts w:cstheme="minorHAnsi"/>
          <w:color w:val="000000" w:themeColor="text1"/>
          <w:sz w:val="22"/>
          <w:szCs w:val="22"/>
          <w:lang w:val="es-CL" w:eastAsia="es-ES"/>
        </w:rPr>
      </w:pPr>
      <w:r w:rsidRPr="002C3703">
        <w:rPr>
          <w:noProof/>
        </w:rPr>
        <w:drawing>
          <wp:inline distT="0" distB="0" distL="0" distR="0" wp14:anchorId="638AEEA6" wp14:editId="361B4175">
            <wp:extent cx="7330259" cy="3667945"/>
            <wp:effectExtent l="0" t="0" r="444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50099" cy="3677873"/>
                    </a:xfrm>
                    <a:prstGeom prst="rect">
                      <a:avLst/>
                    </a:prstGeom>
                  </pic:spPr>
                </pic:pic>
              </a:graphicData>
            </a:graphic>
          </wp:inline>
        </w:drawing>
      </w:r>
    </w:p>
    <w:p w14:paraId="665B7992" w14:textId="031488F6" w:rsidR="002C3703" w:rsidRPr="00B86C26" w:rsidRDefault="004D5B5D" w:rsidP="004D5B5D">
      <w:pPr>
        <w:pStyle w:val="Descripcin"/>
      </w:pPr>
      <w:bookmarkStart w:id="93" w:name="_Toc44501096"/>
      <w:r>
        <w:t xml:space="preserve">Figura </w:t>
      </w:r>
      <w:r>
        <w:fldChar w:fldCharType="begin"/>
      </w:r>
      <w:r>
        <w:instrText xml:space="preserve"> SEQ Figura \* ARABIC </w:instrText>
      </w:r>
      <w:r>
        <w:fldChar w:fldCharType="separate"/>
      </w:r>
      <w:r w:rsidR="00EA51C6">
        <w:rPr>
          <w:noProof/>
        </w:rPr>
        <w:t>31</w:t>
      </w:r>
      <w:r>
        <w:fldChar w:fldCharType="end"/>
      </w:r>
      <w:r>
        <w:t xml:space="preserve">. </w:t>
      </w:r>
      <w:r w:rsidR="002C3703">
        <w:t>Dinámica de cambio en la Cobertura forestal periodo 2006 - 2016: Resultados por Área Protegida</w:t>
      </w:r>
      <w:bookmarkEnd w:id="93"/>
    </w:p>
    <w:p w14:paraId="5890BBF3" w14:textId="79AB0402" w:rsidR="002C3703" w:rsidRDefault="002C3703" w:rsidP="002C3703">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Con la herramienta de reporte disponible en el anexo 1, se obtiene una serie de posibilidades para analizar la dinámica de cambio en la cobertura forestal a nivel de municipio, departamento o cada una de las áreas protegidas del SIGAP.</w:t>
      </w:r>
    </w:p>
    <w:p w14:paraId="43873F08" w14:textId="2E0E8166" w:rsidR="002C3703" w:rsidRDefault="002C3703" w:rsidP="002C3703">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drawing>
          <wp:inline distT="0" distB="0" distL="0" distR="0" wp14:anchorId="193F873D" wp14:editId="71A08DB3">
            <wp:extent cx="5963587" cy="449843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75" cy="4508303"/>
                    </a:xfrm>
                    <a:prstGeom prst="rect">
                      <a:avLst/>
                    </a:prstGeom>
                    <a:noFill/>
                  </pic:spPr>
                </pic:pic>
              </a:graphicData>
            </a:graphic>
          </wp:inline>
        </w:drawing>
      </w:r>
    </w:p>
    <w:p w14:paraId="5616C0E0" w14:textId="7C9EA66F" w:rsidR="009C649C" w:rsidRPr="00B86C26" w:rsidRDefault="004D5B5D" w:rsidP="004D5B5D">
      <w:pPr>
        <w:pStyle w:val="Descripcin"/>
      </w:pPr>
      <w:bookmarkStart w:id="94" w:name="_Toc44501097"/>
      <w:r>
        <w:t xml:space="preserve">Figura </w:t>
      </w:r>
      <w:r>
        <w:fldChar w:fldCharType="begin"/>
      </w:r>
      <w:r>
        <w:instrText xml:space="preserve"> SEQ Figura \* ARABIC </w:instrText>
      </w:r>
      <w:r>
        <w:fldChar w:fldCharType="separate"/>
      </w:r>
      <w:r w:rsidR="00EA51C6">
        <w:rPr>
          <w:noProof/>
        </w:rPr>
        <w:t>32</w:t>
      </w:r>
      <w:r>
        <w:fldChar w:fldCharType="end"/>
      </w:r>
      <w:r>
        <w:t xml:space="preserve">. </w:t>
      </w:r>
      <w:r w:rsidR="009C649C">
        <w:t>Herramienta de análisis y reporte de resultados sobre la Dinámica de cambio en la Cobertura forestal periodo 2006 – 2016: Áreas Protegidas</w:t>
      </w:r>
      <w:bookmarkEnd w:id="94"/>
    </w:p>
    <w:p w14:paraId="10F747B7" w14:textId="77777777" w:rsidR="009C649C" w:rsidRDefault="009C649C" w:rsidP="00FB7DA1">
      <w:pPr>
        <w:rPr>
          <w:rFonts w:cstheme="minorHAnsi"/>
          <w:color w:val="000000" w:themeColor="text1"/>
          <w:sz w:val="22"/>
          <w:szCs w:val="22"/>
          <w:lang w:val="es-ES_tradnl" w:eastAsia="es-ES"/>
        </w:rPr>
        <w:sectPr w:rsidR="009C649C" w:rsidSect="008D738C">
          <w:pgSz w:w="15840" w:h="12240" w:orient="landscape"/>
          <w:pgMar w:top="1699" w:right="1411" w:bottom="1699" w:left="1411" w:header="706" w:footer="706" w:gutter="0"/>
          <w:cols w:space="708"/>
          <w:titlePg/>
          <w:docGrid w:linePitch="360"/>
        </w:sectPr>
      </w:pPr>
    </w:p>
    <w:p w14:paraId="6AF87102" w14:textId="0EEB40A3" w:rsidR="00B2241C" w:rsidRPr="00D439D6" w:rsidRDefault="00B2241C" w:rsidP="00B2241C">
      <w:pPr>
        <w:pStyle w:val="Ttulo2"/>
      </w:pPr>
      <w:bookmarkStart w:id="95" w:name="_Toc44423595"/>
      <w:r>
        <w:lastRenderedPageBreak/>
        <w:t>Precisión</w:t>
      </w:r>
      <w:bookmarkEnd w:id="95"/>
    </w:p>
    <w:p w14:paraId="5DACE7AD" w14:textId="77777777" w:rsidR="00B2241C" w:rsidRDefault="00B2241C" w:rsidP="00B2241C">
      <w:pPr>
        <w:rPr>
          <w:rFonts w:cstheme="minorHAnsi"/>
          <w:sz w:val="22"/>
          <w:lang w:val="es-CL"/>
        </w:rPr>
      </w:pPr>
      <w:r w:rsidRPr="00AB561D">
        <w:rPr>
          <w:rFonts w:cstheme="minorHAnsi"/>
          <w:sz w:val="22"/>
          <w:lang w:val="es-CL"/>
        </w:rPr>
        <w:t>El proceso de validación de un mapa según sea su tipología con el objetivo de obtener una precisión temática, le da un respaldo estadístico y técnico que sirve de base o como instrumento para valorar el ajuste con la realidad y así tomar riesgos para la toma de decisión basados en un error estimado de un escenario en cuestión.</w:t>
      </w:r>
      <w:r>
        <w:rPr>
          <w:rFonts w:cstheme="minorHAnsi"/>
          <w:sz w:val="22"/>
          <w:lang w:val="es-CL"/>
        </w:rPr>
        <w:t xml:space="preserve"> </w:t>
      </w:r>
    </w:p>
    <w:p w14:paraId="4D40BA3A" w14:textId="4642459E" w:rsidR="00B2241C" w:rsidRDefault="00B2241C" w:rsidP="00B2241C">
      <w:pPr>
        <w:rPr>
          <w:rFonts w:cstheme="minorHAnsi"/>
          <w:sz w:val="22"/>
          <w:lang w:val="es-HN"/>
        </w:rPr>
      </w:pPr>
      <w:r>
        <w:rPr>
          <w:rFonts w:cstheme="minorHAnsi"/>
          <w:sz w:val="22"/>
          <w:lang w:val="es-CL"/>
        </w:rPr>
        <w:t xml:space="preserve">En los procesos de evaluación de mapas se ven implícitos una serie de conceptos que es importante tener en cuenta para comprender el verdadero significado de un valor obtenido a partir de su análisis, </w:t>
      </w:r>
      <w:r w:rsidR="005125CE">
        <w:rPr>
          <w:rFonts w:cstheme="minorHAnsi"/>
          <w:sz w:val="22"/>
          <w:lang w:val="es-CL"/>
        </w:rPr>
        <w:t xml:space="preserve">cuando hacemos </w:t>
      </w:r>
      <w:r>
        <w:rPr>
          <w:rFonts w:cstheme="minorHAnsi"/>
          <w:sz w:val="22"/>
          <w:lang w:val="es-CL"/>
        </w:rPr>
        <w:t xml:space="preserve">referencia a la </w:t>
      </w:r>
      <w:r w:rsidRPr="0052385A">
        <w:rPr>
          <w:rFonts w:cstheme="minorHAnsi"/>
          <w:sz w:val="22"/>
          <w:lang w:val="es-CL"/>
        </w:rPr>
        <w:t>e</w:t>
      </w:r>
      <w:r w:rsidRPr="00F025D2">
        <w:rPr>
          <w:rFonts w:cstheme="minorHAnsi"/>
          <w:sz w:val="22"/>
          <w:lang w:val="es-CL"/>
        </w:rPr>
        <w:t xml:space="preserve">xactitud </w:t>
      </w:r>
      <w:r w:rsidR="005125CE">
        <w:rPr>
          <w:rFonts w:cstheme="minorHAnsi"/>
          <w:sz w:val="22"/>
          <w:lang w:val="es-CL"/>
        </w:rPr>
        <w:t>t</w:t>
      </w:r>
      <w:r w:rsidRPr="00F025D2">
        <w:rPr>
          <w:rFonts w:cstheme="minorHAnsi"/>
          <w:sz w:val="22"/>
          <w:lang w:val="es-CL"/>
        </w:rPr>
        <w:t>emática</w:t>
      </w:r>
      <w:r w:rsidR="005125CE">
        <w:rPr>
          <w:rFonts w:cstheme="minorHAnsi"/>
          <w:sz w:val="22"/>
          <w:lang w:val="es-CL"/>
        </w:rPr>
        <w:t xml:space="preserve"> se refiere a</w:t>
      </w:r>
      <w:r w:rsidRPr="00111ADC">
        <w:rPr>
          <w:rFonts w:cstheme="minorHAnsi"/>
          <w:sz w:val="22"/>
          <w:lang w:val="es-HN"/>
        </w:rPr>
        <w:t>l grado de fidelidad de los valores de los atributos asignados a los</w:t>
      </w:r>
      <w:r>
        <w:rPr>
          <w:rFonts w:cstheme="minorHAnsi"/>
          <w:sz w:val="22"/>
          <w:lang w:val="es-HN"/>
        </w:rPr>
        <w:t xml:space="preserve"> </w:t>
      </w:r>
      <w:r w:rsidRPr="00111ADC">
        <w:rPr>
          <w:rFonts w:cstheme="minorHAnsi"/>
          <w:sz w:val="22"/>
          <w:lang w:val="es-HN"/>
        </w:rPr>
        <w:t xml:space="preserve">elementos en la base de datos </w:t>
      </w:r>
      <w:r>
        <w:rPr>
          <w:rFonts w:cstheme="minorHAnsi"/>
          <w:sz w:val="22"/>
          <w:lang w:val="es-HN"/>
        </w:rPr>
        <w:t xml:space="preserve">de los mapas </w:t>
      </w:r>
      <w:r w:rsidRPr="00111ADC">
        <w:rPr>
          <w:rFonts w:cstheme="minorHAnsi"/>
          <w:sz w:val="22"/>
          <w:lang w:val="es-HN"/>
        </w:rPr>
        <w:t>con respecto a su verdadera característica representadas</w:t>
      </w:r>
      <w:r>
        <w:rPr>
          <w:rFonts w:cstheme="minorHAnsi"/>
          <w:sz w:val="22"/>
          <w:lang w:val="es-HN"/>
        </w:rPr>
        <w:t xml:space="preserve"> </w:t>
      </w:r>
      <w:r w:rsidRPr="00111ADC">
        <w:rPr>
          <w:rFonts w:cstheme="minorHAnsi"/>
          <w:sz w:val="22"/>
          <w:lang w:val="es-HN"/>
        </w:rPr>
        <w:t xml:space="preserve">en el mundo real </w:t>
      </w:r>
      <w:r>
        <w:rPr>
          <w:rFonts w:cstheme="minorHAnsi"/>
          <w:sz w:val="22"/>
          <w:lang w:val="es-HN"/>
        </w:rPr>
        <w:t xml:space="preserve"> o lo que en cartografía llamamos datos de campo </w:t>
      </w:r>
      <w:r w:rsidRPr="00111ADC">
        <w:rPr>
          <w:rFonts w:cstheme="minorHAnsi"/>
          <w:sz w:val="22"/>
          <w:lang w:val="es-HN"/>
        </w:rPr>
        <w:t>y la clasificación correcta de los objetos</w:t>
      </w:r>
      <w:r>
        <w:rPr>
          <w:rFonts w:cstheme="minorHAnsi"/>
          <w:sz w:val="22"/>
          <w:lang w:val="es-HN"/>
        </w:rPr>
        <w:t xml:space="preserve">. </w:t>
      </w:r>
    </w:p>
    <w:p w14:paraId="3FFEBC99" w14:textId="56D2C61C" w:rsidR="00B2241C" w:rsidRDefault="00B2241C" w:rsidP="00B2241C">
      <w:pPr>
        <w:rPr>
          <w:rFonts w:cstheme="minorHAnsi"/>
          <w:sz w:val="22"/>
          <w:lang w:val="es-MX"/>
        </w:rPr>
      </w:pPr>
      <w:r>
        <w:rPr>
          <w:rFonts w:cstheme="minorHAnsi"/>
          <w:sz w:val="22"/>
          <w:lang w:val="es-MX"/>
        </w:rPr>
        <w:t xml:space="preserve">La metodología utilizada para evaluar la </w:t>
      </w:r>
      <w:r w:rsidR="005125CE">
        <w:rPr>
          <w:rFonts w:cstheme="minorHAnsi"/>
          <w:sz w:val="22"/>
          <w:lang w:val="es-MX"/>
        </w:rPr>
        <w:t>precisión de</w:t>
      </w:r>
      <w:r>
        <w:rPr>
          <w:rFonts w:cstheme="minorHAnsi"/>
          <w:sz w:val="22"/>
          <w:lang w:val="es-MX"/>
        </w:rPr>
        <w:t>l mapa de dinámica está basada en el principio de las b</w:t>
      </w:r>
      <w:r w:rsidRPr="008A3597">
        <w:rPr>
          <w:rFonts w:cstheme="minorHAnsi"/>
          <w:sz w:val="22"/>
          <w:lang w:val="es-MX"/>
        </w:rPr>
        <w:t>uenas prácticas para estimar el área y evaluar la precisión del cambio de tierra</w:t>
      </w:r>
      <w:r>
        <w:rPr>
          <w:rFonts w:cstheme="minorHAnsi"/>
          <w:sz w:val="22"/>
          <w:lang w:val="es-MX"/>
        </w:rPr>
        <w:t xml:space="preserve"> descritas por </w:t>
      </w:r>
      <w:r>
        <w:rPr>
          <w:rFonts w:cstheme="minorHAnsi"/>
          <w:sz w:val="22"/>
          <w:lang w:val="es-MX"/>
        </w:rPr>
        <w:fldChar w:fldCharType="begin"/>
      </w:r>
      <w:r>
        <w:rPr>
          <w:rFonts w:cstheme="minorHAnsi"/>
          <w:sz w:val="22"/>
          <w:lang w:val="es-MX"/>
        </w:rPr>
        <w:instrText xml:space="preserve"> ADDIN ZOTERO_ITEM CSL_CITATION {"citationID":"VyJHjGpg","properties":{"formattedCitation":"(Olofsson et\\uc0\\u160{}al. 2014)","plainCitation":"(Olofsson et al. 2014)","dontUpdate":true,"noteIndex":0},"citationItems":[{"id":16,"uris":["http://zotero.org/users/local/6s6uiQC6/items/RDY6QNJ3"],"uri":["http://zotero.org/users/local/6s6uiQC6/items/RDY6QNJ3"],"itemData":{"id":16,"type":"article-journal","abstract":"The remote sensing science and application communities have developed increasingly reliable, consistent, and robust approaches for capturing land dynamics to meet a range of information needs. Statistically robust and transparent approaches for assessing accuracy and estimating area of change are critical to ensure the integrity of land change information. We provide practitioners with a set of “good practice” recommendations for designing and implementing an accuracy assessment of a change map and estimating area based on the reference sample data. The good practice recommendations address the three major components: sampling design, response design and analysis. The primary good practice recommendations for assessing accuracy and estimating area are: (i) implement a probability sampling design that is chosen to achieve the priority objectives of accuracy and area estimation while also satisfying practical constraints such as cost and available sources of reference data; (ii) implement a response design protocol that is based on reference data sources that provide sufficient spatial and temporal representation to accurately label each unit in the sample (i.e., the “reference classification” will be considerably more accurate than the map classification being evaluated); (iii) implement an analysis that is consistent with the sampling design and response design protocols; (iv) summarize the accuracy assessment by reporting the estimated error matrix in terms of proportion of area and estimates of overall accuracy, user's accuracy (or commission error), and producer's accuracy (or omission error); (v) estimate area of classes (e.g., types of change such as wetland loss or types of persistence such as stable forest) based on the reference classification of the sample units; (vi) quantify uncertainty by reporting confidence intervals for accuracy and area parameters; (vii) evaluate variability and potential error in the reference classification; and (viii) document deviations from good practice that may substantially affect the results. An example application is provided to illustrate the recommended process.","container-title":"Remote Sensing of Environment","DOI":"10.1016/j.rse.2014.02.015","ISSN":"0034-4257","journalAbbreviation":"Remote Sensing of Environment","language":"en","page":"42-57","source":"ScienceDirect","title":"Good practices for estimating area and assessing accuracy of land change","volume":"148","author":[{"family":"Olofsson","given":"Pontus"},{"family":"Foody","given":"Giles M."},{"family":"Herold","given":"Martin"},{"family":"Stehman","given":"Stephen V."},{"family":"Woodcock","given":"Curtis E."},{"family":"Wulder","given":"Michael A."}],"issued":{"date-parts":[["2014",5,25]]}}}],"schema":"https://github.com/citation-style-language/schema/raw/master/csl-citation.json"} </w:instrText>
      </w:r>
      <w:r>
        <w:rPr>
          <w:rFonts w:cstheme="minorHAnsi"/>
          <w:sz w:val="22"/>
          <w:lang w:val="es-MX"/>
        </w:rPr>
        <w:fldChar w:fldCharType="separate"/>
      </w:r>
      <w:r w:rsidRPr="00A275C7">
        <w:rPr>
          <w:rFonts w:ascii="Calibri" w:hAnsi="Calibri" w:cs="Calibri"/>
          <w:sz w:val="22"/>
          <w:szCs w:val="24"/>
          <w:lang w:val="es-HN"/>
        </w:rPr>
        <w:t xml:space="preserve">Olofsson et al. </w:t>
      </w:r>
      <w:r>
        <w:rPr>
          <w:rFonts w:ascii="Calibri" w:hAnsi="Calibri" w:cs="Calibri"/>
          <w:sz w:val="22"/>
          <w:szCs w:val="24"/>
          <w:lang w:val="es-HN"/>
        </w:rPr>
        <w:t>(</w:t>
      </w:r>
      <w:r w:rsidRPr="00A275C7">
        <w:rPr>
          <w:rFonts w:ascii="Calibri" w:hAnsi="Calibri" w:cs="Calibri"/>
          <w:sz w:val="22"/>
          <w:szCs w:val="24"/>
          <w:lang w:val="es-HN"/>
        </w:rPr>
        <w:t>2014)</w:t>
      </w:r>
      <w:r>
        <w:rPr>
          <w:rFonts w:cstheme="minorHAnsi"/>
          <w:sz w:val="22"/>
          <w:lang w:val="es-MX"/>
        </w:rPr>
        <w:fldChar w:fldCharType="end"/>
      </w:r>
      <w:r>
        <w:rPr>
          <w:rFonts w:cstheme="minorHAnsi"/>
          <w:sz w:val="22"/>
          <w:lang w:val="es-MX"/>
        </w:rPr>
        <w:t xml:space="preserve">, misma prácticas utilizadas por la mayoría de países para presentar sus reportes de NREF/NRF, puesto que es considerada </w:t>
      </w:r>
      <w:r w:rsidRPr="00472BB9">
        <w:rPr>
          <w:rFonts w:cstheme="minorHAnsi"/>
          <w:sz w:val="22"/>
          <w:lang w:val="es-MX"/>
        </w:rPr>
        <w:t>confiable</w:t>
      </w:r>
      <w:r>
        <w:rPr>
          <w:rFonts w:cstheme="minorHAnsi"/>
          <w:sz w:val="22"/>
          <w:lang w:val="es-MX"/>
        </w:rPr>
        <w:t>,</w:t>
      </w:r>
      <w:r w:rsidRPr="00472BB9">
        <w:rPr>
          <w:rFonts w:cstheme="minorHAnsi"/>
          <w:sz w:val="22"/>
          <w:lang w:val="es-MX"/>
        </w:rPr>
        <w:t xml:space="preserve"> consistente y robust</w:t>
      </w:r>
      <w:r>
        <w:rPr>
          <w:rFonts w:cstheme="minorHAnsi"/>
          <w:sz w:val="22"/>
          <w:lang w:val="es-MX"/>
        </w:rPr>
        <w:t xml:space="preserve">a para </w:t>
      </w:r>
      <w:r w:rsidRPr="00472BB9">
        <w:rPr>
          <w:rFonts w:cstheme="minorHAnsi"/>
          <w:sz w:val="22"/>
          <w:lang w:val="es-MX"/>
        </w:rPr>
        <w:t>garantizar la integridad de la información sobre el cambio de tierras.</w:t>
      </w:r>
    </w:p>
    <w:p w14:paraId="1B3B49CE" w14:textId="2462E4BF" w:rsidR="00B2241C" w:rsidRDefault="00B2241C" w:rsidP="00B2241C">
      <w:pPr>
        <w:rPr>
          <w:rFonts w:cstheme="minorHAnsi"/>
          <w:sz w:val="22"/>
          <w:lang w:val="es-MX"/>
        </w:rPr>
      </w:pPr>
      <w:r>
        <w:rPr>
          <w:rFonts w:cstheme="minorHAnsi"/>
          <w:sz w:val="22"/>
          <w:lang w:val="es-MX"/>
        </w:rPr>
        <w:t xml:space="preserve">La selección de la muestra fue completamente al azar y la unidad de muestreo a evaluar fue el polígono. Un total de 6,240 polígonos </w:t>
      </w:r>
      <w:r w:rsidR="00152872">
        <w:rPr>
          <w:rFonts w:cstheme="minorHAnsi"/>
          <w:sz w:val="22"/>
          <w:lang w:val="es-MX"/>
        </w:rPr>
        <w:t xml:space="preserve">que suman una superficie total de 575,147 ha </w:t>
      </w:r>
      <w:r>
        <w:rPr>
          <w:rFonts w:cstheme="minorHAnsi"/>
          <w:sz w:val="22"/>
          <w:lang w:val="es-MX"/>
        </w:rPr>
        <w:t>fueron seleccionados completamente al azar para estimar la precisión global del mapa y para estimar la precisión en cada uno de los 52 cuadrantes en los cuales se subdividió el país.</w:t>
      </w:r>
    </w:p>
    <w:p w14:paraId="1A515B14" w14:textId="41939F6E" w:rsidR="00B2241C" w:rsidRDefault="00B2241C" w:rsidP="00B2241C">
      <w:pPr>
        <w:rPr>
          <w:rFonts w:cstheme="minorHAnsi"/>
          <w:sz w:val="22"/>
          <w:lang w:val="es-MX"/>
        </w:rPr>
      </w:pPr>
      <w:r>
        <w:rPr>
          <w:rFonts w:cstheme="minorHAnsi"/>
          <w:sz w:val="22"/>
          <w:lang w:val="es-MX"/>
        </w:rPr>
        <w:t xml:space="preserve">La selección de las muestras fue realizada para cada estrato, los cuales se distribuyen en </w:t>
      </w:r>
      <w:r w:rsidR="00152872">
        <w:rPr>
          <w:rFonts w:cstheme="minorHAnsi"/>
          <w:sz w:val="22"/>
          <w:lang w:val="es-MX"/>
        </w:rPr>
        <w:t>186,089 ha de bosque estable, 358,332 ha de no bosque estable; 19,331 ha de pérdida de bosque (deforestación) y 11,395 ha de ganancia de bosque (restauración). La distribución espacial de las muestras seleccionadas para validar el mapa de dinámica de cambio en la cobertura forestal se muestra en la siguiente figura.</w:t>
      </w:r>
    </w:p>
    <w:p w14:paraId="1E9BE9B2" w14:textId="5E6117CC" w:rsidR="00BF716A" w:rsidRDefault="00BF716A">
      <w:pPr>
        <w:rPr>
          <w:rFonts w:cstheme="minorHAnsi"/>
          <w:noProof/>
          <w:sz w:val="22"/>
          <w:lang w:val="es-MX"/>
        </w:rPr>
      </w:pPr>
      <w:r>
        <w:rPr>
          <w:rFonts w:cstheme="minorHAnsi"/>
          <w:noProof/>
          <w:sz w:val="22"/>
          <w:lang w:val="es-MX"/>
        </w:rPr>
        <w:br w:type="page"/>
      </w:r>
    </w:p>
    <w:p w14:paraId="56E119A1" w14:textId="59583106" w:rsidR="00BF716A" w:rsidRDefault="00BF716A" w:rsidP="00BF716A">
      <w:pPr>
        <w:jc w:val="center"/>
        <w:rPr>
          <w:rFonts w:cstheme="minorHAnsi"/>
          <w:sz w:val="22"/>
          <w:lang w:val="es-MX"/>
        </w:rPr>
      </w:pPr>
      <w:r>
        <w:rPr>
          <w:rFonts w:cstheme="minorHAnsi"/>
          <w:noProof/>
          <w:sz w:val="22"/>
          <w:lang w:val="es-MX"/>
        </w:rPr>
        <w:lastRenderedPageBreak/>
        <w:drawing>
          <wp:inline distT="0" distB="0" distL="0" distR="0" wp14:anchorId="275D95CA" wp14:editId="3319B4E0">
            <wp:extent cx="4682990" cy="6060558"/>
            <wp:effectExtent l="0" t="0" r="3810" b="0"/>
            <wp:docPr id="59" name="Imagen 5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pa_validacion_poly_2006_2016_GT_ed.jpg"/>
                    <pic:cNvPicPr/>
                  </pic:nvPicPr>
                  <pic:blipFill>
                    <a:blip r:embed="rId60"/>
                    <a:stretch>
                      <a:fillRect/>
                    </a:stretch>
                  </pic:blipFill>
                  <pic:spPr>
                    <a:xfrm>
                      <a:off x="0" y="0"/>
                      <a:ext cx="4700829" cy="6083644"/>
                    </a:xfrm>
                    <a:prstGeom prst="rect">
                      <a:avLst/>
                    </a:prstGeom>
                  </pic:spPr>
                </pic:pic>
              </a:graphicData>
            </a:graphic>
          </wp:inline>
        </w:drawing>
      </w:r>
    </w:p>
    <w:p w14:paraId="14A12536" w14:textId="13243041" w:rsidR="00BF716A" w:rsidRPr="00B86C26" w:rsidRDefault="00BF716A" w:rsidP="00BF716A">
      <w:pPr>
        <w:pStyle w:val="Descripcin"/>
      </w:pPr>
      <w:bookmarkStart w:id="96" w:name="_Toc44501098"/>
      <w:r>
        <w:t xml:space="preserve">Figura </w:t>
      </w:r>
      <w:r>
        <w:fldChar w:fldCharType="begin"/>
      </w:r>
      <w:r>
        <w:instrText xml:space="preserve"> SEQ Figura \* ARABIC </w:instrText>
      </w:r>
      <w:r>
        <w:fldChar w:fldCharType="separate"/>
      </w:r>
      <w:r w:rsidR="00EA51C6">
        <w:rPr>
          <w:noProof/>
        </w:rPr>
        <w:t>33</w:t>
      </w:r>
      <w:r>
        <w:fldChar w:fldCharType="end"/>
      </w:r>
      <w:r>
        <w:t>. Mapa: Muestras de polígonos utilizadas para la validación del mapa de dinámica forestal 2006 - 2016</w:t>
      </w:r>
      <w:bookmarkEnd w:id="96"/>
      <w:r>
        <w:t xml:space="preserve"> </w:t>
      </w:r>
    </w:p>
    <w:p w14:paraId="4DDAC78C" w14:textId="051D356E" w:rsidR="00BF716A" w:rsidRPr="00BF716A" w:rsidRDefault="00BF716A">
      <w:pPr>
        <w:rPr>
          <w:rFonts w:cstheme="minorHAnsi"/>
          <w:noProof/>
          <w:sz w:val="22"/>
          <w:lang w:val="es-CL"/>
        </w:rPr>
      </w:pPr>
    </w:p>
    <w:p w14:paraId="1BFC77CB" w14:textId="77777777" w:rsidR="00BF716A" w:rsidRDefault="00BF716A" w:rsidP="00152872">
      <w:pPr>
        <w:jc w:val="center"/>
        <w:rPr>
          <w:rFonts w:cstheme="minorHAnsi"/>
          <w:noProof/>
          <w:sz w:val="22"/>
          <w:lang w:val="es-MX"/>
        </w:rPr>
      </w:pPr>
    </w:p>
    <w:p w14:paraId="57581773" w14:textId="31DA4BD5" w:rsidR="00152872" w:rsidRDefault="00152872" w:rsidP="00152872">
      <w:pPr>
        <w:jc w:val="center"/>
        <w:rPr>
          <w:rFonts w:cstheme="minorHAnsi"/>
          <w:sz w:val="22"/>
          <w:lang w:val="es-MX"/>
        </w:rPr>
      </w:pPr>
      <w:r>
        <w:rPr>
          <w:rFonts w:cstheme="minorHAnsi"/>
          <w:noProof/>
          <w:sz w:val="22"/>
          <w:lang w:val="es-MX"/>
        </w:rPr>
        <w:lastRenderedPageBreak/>
        <w:drawing>
          <wp:inline distT="0" distB="0" distL="0" distR="0" wp14:anchorId="2FDF3BF5" wp14:editId="3D298D19">
            <wp:extent cx="4626800" cy="5987839"/>
            <wp:effectExtent l="0" t="0" r="254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pa_validacion_2006_2016_GT_ed.jpg"/>
                    <pic:cNvPicPr/>
                  </pic:nvPicPr>
                  <pic:blipFill>
                    <a:blip r:embed="rId61"/>
                    <a:stretch>
                      <a:fillRect/>
                    </a:stretch>
                  </pic:blipFill>
                  <pic:spPr>
                    <a:xfrm>
                      <a:off x="0" y="0"/>
                      <a:ext cx="4629392" cy="5991193"/>
                    </a:xfrm>
                    <a:prstGeom prst="rect">
                      <a:avLst/>
                    </a:prstGeom>
                  </pic:spPr>
                </pic:pic>
              </a:graphicData>
            </a:graphic>
          </wp:inline>
        </w:drawing>
      </w:r>
    </w:p>
    <w:p w14:paraId="5DDCE83F" w14:textId="2C26893D" w:rsidR="00152872" w:rsidRPr="00B86C26" w:rsidRDefault="004D5B5D" w:rsidP="004D5B5D">
      <w:pPr>
        <w:pStyle w:val="Descripcin"/>
      </w:pPr>
      <w:bookmarkStart w:id="97" w:name="_Toc44501099"/>
      <w:r>
        <w:t xml:space="preserve">Figura </w:t>
      </w:r>
      <w:r>
        <w:fldChar w:fldCharType="begin"/>
      </w:r>
      <w:r>
        <w:instrText xml:space="preserve"> SEQ Figura \* ARABIC </w:instrText>
      </w:r>
      <w:r>
        <w:fldChar w:fldCharType="separate"/>
      </w:r>
      <w:r w:rsidR="00EA51C6">
        <w:rPr>
          <w:noProof/>
        </w:rPr>
        <w:t>34</w:t>
      </w:r>
      <w:r>
        <w:fldChar w:fldCharType="end"/>
      </w:r>
      <w:r>
        <w:t xml:space="preserve">. </w:t>
      </w:r>
      <w:r w:rsidR="00152872">
        <w:t>Mapa: Muestras</w:t>
      </w:r>
      <w:r w:rsidR="00BF716A">
        <w:t xml:space="preserve"> de puntos</w:t>
      </w:r>
      <w:r w:rsidR="00152872">
        <w:t xml:space="preserve"> utilizadas para la validación del mapa de dinámica forestal 2006 - 2016</w:t>
      </w:r>
      <w:bookmarkEnd w:id="97"/>
      <w:r w:rsidR="00152872">
        <w:t xml:space="preserve"> </w:t>
      </w:r>
    </w:p>
    <w:p w14:paraId="4AB83769" w14:textId="77777777" w:rsidR="005F1FAA" w:rsidRDefault="005F1FAA">
      <w:pPr>
        <w:rPr>
          <w:rFonts w:cstheme="minorHAnsi"/>
          <w:color w:val="000000" w:themeColor="text1"/>
          <w:sz w:val="22"/>
          <w:szCs w:val="22"/>
          <w:lang w:val="es-ES_tradnl" w:eastAsia="es-ES"/>
        </w:rPr>
      </w:pPr>
      <w:r>
        <w:rPr>
          <w:rFonts w:cstheme="minorHAnsi"/>
          <w:color w:val="000000" w:themeColor="text1"/>
          <w:sz w:val="22"/>
          <w:szCs w:val="22"/>
          <w:lang w:val="es-ES_tradnl" w:eastAsia="es-ES"/>
        </w:rPr>
        <w:br w:type="page"/>
      </w:r>
    </w:p>
    <w:p w14:paraId="6CDCDF5E" w14:textId="77777777" w:rsidR="006134A8" w:rsidRDefault="00152872"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 xml:space="preserve">El resultado </w:t>
      </w:r>
      <w:r w:rsidR="00A503AD">
        <w:rPr>
          <w:rFonts w:cstheme="minorHAnsi"/>
          <w:color w:val="000000" w:themeColor="text1"/>
          <w:sz w:val="22"/>
          <w:szCs w:val="22"/>
          <w:lang w:val="es-ES_tradnl" w:eastAsia="es-ES"/>
        </w:rPr>
        <w:t xml:space="preserve">es el siguiente: </w:t>
      </w:r>
      <w:r w:rsidR="00FB7DA1">
        <w:rPr>
          <w:rFonts w:cstheme="minorHAnsi"/>
          <w:color w:val="000000" w:themeColor="text1"/>
          <w:sz w:val="22"/>
          <w:szCs w:val="22"/>
          <w:lang w:val="es-ES_tradnl" w:eastAsia="es-ES"/>
        </w:rPr>
        <w:t>La</w:t>
      </w:r>
      <w:r w:rsidR="00FB7DA1" w:rsidRPr="006A23AB">
        <w:rPr>
          <w:rFonts w:cstheme="minorHAnsi"/>
          <w:color w:val="000000" w:themeColor="text1"/>
          <w:sz w:val="22"/>
          <w:szCs w:val="22"/>
          <w:lang w:val="es-ES_tradnl" w:eastAsia="es-ES"/>
        </w:rPr>
        <w:t xml:space="preserve"> precisión global del mapa </w:t>
      </w:r>
      <w:r w:rsidR="00FB7DA1">
        <w:rPr>
          <w:rFonts w:cstheme="minorHAnsi"/>
          <w:color w:val="000000" w:themeColor="text1"/>
          <w:sz w:val="22"/>
          <w:szCs w:val="22"/>
          <w:lang w:val="es-ES_tradnl" w:eastAsia="es-ES"/>
        </w:rPr>
        <w:t xml:space="preserve">fue de </w:t>
      </w:r>
      <w:r w:rsidR="00FB7DA1" w:rsidRPr="006A23AB">
        <w:rPr>
          <w:rFonts w:cstheme="minorHAnsi"/>
          <w:color w:val="000000" w:themeColor="text1"/>
          <w:sz w:val="22"/>
          <w:szCs w:val="22"/>
          <w:lang w:val="es-ES_tradnl" w:eastAsia="es-ES"/>
        </w:rPr>
        <w:t xml:space="preserve">un 96.2% y una precisión de usuario para los estratos de </w:t>
      </w:r>
      <w:r w:rsidR="00FB7DA1">
        <w:rPr>
          <w:rFonts w:cstheme="minorHAnsi"/>
          <w:color w:val="000000" w:themeColor="text1"/>
          <w:sz w:val="22"/>
          <w:szCs w:val="22"/>
          <w:lang w:val="es-ES_tradnl" w:eastAsia="es-ES"/>
        </w:rPr>
        <w:t>b</w:t>
      </w:r>
      <w:r w:rsidR="00FB7DA1" w:rsidRPr="006A23AB">
        <w:rPr>
          <w:rFonts w:cstheme="minorHAnsi"/>
          <w:color w:val="000000" w:themeColor="text1"/>
          <w:sz w:val="22"/>
          <w:szCs w:val="22"/>
          <w:lang w:val="es-ES_tradnl" w:eastAsia="es-ES"/>
        </w:rPr>
        <w:t>osque estable de 96.7%, no bosque estable de 96.8%, pérdida de bosque (deforestación) de 91.8% y ganancia de bosque (restauración) de 90.7%.</w:t>
      </w:r>
      <w:r w:rsidR="00A503AD">
        <w:rPr>
          <w:rFonts w:cstheme="minorHAnsi"/>
          <w:color w:val="000000" w:themeColor="text1"/>
          <w:sz w:val="22"/>
          <w:szCs w:val="22"/>
          <w:lang w:val="es-ES_tradnl" w:eastAsia="es-ES"/>
        </w:rPr>
        <w:t xml:space="preserve"> </w:t>
      </w:r>
    </w:p>
    <w:p w14:paraId="1CD8D9BE" w14:textId="5F5577AC" w:rsidR="00FB7DA1" w:rsidRDefault="00A503AD"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 precisión de productor para el estrato de bosque estable fue de 94.1%, no bosque estable de 96.6%, pérdida de bosque (deforestación) de 86.2% y ganancia de bosque (restauración) de 89.5%.</w:t>
      </w:r>
    </w:p>
    <w:p w14:paraId="3DE4860F" w14:textId="19385B19" w:rsidR="00A503AD" w:rsidRDefault="005F1FAA" w:rsidP="00FB7DA1">
      <w:pPr>
        <w:rPr>
          <w:rFonts w:cstheme="minorHAnsi"/>
          <w:color w:val="000000" w:themeColor="text1"/>
          <w:sz w:val="22"/>
          <w:szCs w:val="22"/>
          <w:lang w:val="es-ES_tradnl" w:eastAsia="es-ES"/>
        </w:rPr>
      </w:pPr>
      <w:r>
        <w:rPr>
          <w:rFonts w:cstheme="minorHAnsi"/>
          <w:noProof/>
          <w:color w:val="000000" w:themeColor="text1"/>
          <w:sz w:val="22"/>
          <w:szCs w:val="22"/>
          <w:lang w:val="es-ES_tradnl" w:eastAsia="es-ES"/>
        </w:rPr>
        <w:drawing>
          <wp:inline distT="0" distB="0" distL="0" distR="0" wp14:anchorId="5F47F933" wp14:editId="1CB2FA48">
            <wp:extent cx="5581650" cy="11875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4914" cy="1211664"/>
                    </a:xfrm>
                    <a:prstGeom prst="rect">
                      <a:avLst/>
                    </a:prstGeom>
                    <a:noFill/>
                  </pic:spPr>
                </pic:pic>
              </a:graphicData>
            </a:graphic>
          </wp:inline>
        </w:drawing>
      </w:r>
    </w:p>
    <w:p w14:paraId="1832A2AB" w14:textId="765F42CD" w:rsidR="005F1FAA" w:rsidRPr="00B86C26" w:rsidRDefault="005F1FAA" w:rsidP="005F1FAA">
      <w:pPr>
        <w:pStyle w:val="Descripcin"/>
      </w:pPr>
      <w:bookmarkStart w:id="98" w:name="_Toc44501100"/>
      <w:r>
        <w:t xml:space="preserve">Figura </w:t>
      </w:r>
      <w:r>
        <w:fldChar w:fldCharType="begin"/>
      </w:r>
      <w:r>
        <w:instrText xml:space="preserve"> SEQ Figura \* ARABIC </w:instrText>
      </w:r>
      <w:r>
        <w:fldChar w:fldCharType="separate"/>
      </w:r>
      <w:r w:rsidR="00EA51C6">
        <w:rPr>
          <w:noProof/>
        </w:rPr>
        <w:t>35</w:t>
      </w:r>
      <w:r>
        <w:fldChar w:fldCharType="end"/>
      </w:r>
      <w:r>
        <w:t>. Precisión de usuario y precisión global del mapa de dinámica forestal 2006 - 2016</w:t>
      </w:r>
      <w:bookmarkEnd w:id="98"/>
      <w:r>
        <w:t xml:space="preserve"> </w:t>
      </w:r>
    </w:p>
    <w:p w14:paraId="220B97BD" w14:textId="699746B2" w:rsidR="005F1FAA" w:rsidRDefault="005F1FAA">
      <w:pPr>
        <w:rPr>
          <w:rFonts w:cstheme="minorHAnsi"/>
          <w:color w:val="000000" w:themeColor="text1"/>
          <w:sz w:val="22"/>
          <w:szCs w:val="22"/>
          <w:lang w:val="es-CL" w:eastAsia="es-ES"/>
        </w:rPr>
      </w:pPr>
      <w:r>
        <w:rPr>
          <w:rFonts w:cstheme="minorHAnsi"/>
          <w:color w:val="000000" w:themeColor="text1"/>
          <w:sz w:val="22"/>
          <w:szCs w:val="22"/>
          <w:lang w:val="es-CL" w:eastAsia="es-ES"/>
        </w:rPr>
        <w:br w:type="page"/>
      </w:r>
    </w:p>
    <w:p w14:paraId="6D724E26" w14:textId="2837D015" w:rsidR="000A5C54" w:rsidRPr="00D439D6" w:rsidRDefault="000A5C54" w:rsidP="00900827">
      <w:pPr>
        <w:pStyle w:val="Ttulo1"/>
      </w:pPr>
      <w:bookmarkStart w:id="99" w:name="_Toc44423596"/>
      <w:r>
        <w:lastRenderedPageBreak/>
        <w:t>Conclusiones</w:t>
      </w:r>
      <w:bookmarkEnd w:id="99"/>
    </w:p>
    <w:p w14:paraId="312D66CD" w14:textId="77777777" w:rsidR="00900827" w:rsidRPr="00900827" w:rsidRDefault="00900827" w:rsidP="00900827">
      <w:pPr>
        <w:pStyle w:val="Prrafodelista"/>
        <w:numPr>
          <w:ilvl w:val="0"/>
          <w:numId w:val="4"/>
        </w:numPr>
        <w:spacing w:before="120" w:after="120"/>
        <w:contextualSpacing w:val="0"/>
        <w:rPr>
          <w:sz w:val="22"/>
          <w:szCs w:val="22"/>
          <w:lang w:val="es-CL"/>
        </w:rPr>
      </w:pPr>
      <w:r w:rsidRPr="00900827">
        <w:rPr>
          <w:sz w:val="22"/>
          <w:szCs w:val="22"/>
          <w:lang w:val="es-CL"/>
        </w:rPr>
        <w:t xml:space="preserve">La metodología aplicada en este trabajo permitió medir para un periodo de 10 años el proceso de cambio en la superficie cubierta con bosque, pudiéndose precisar la localización de las áreas deforestadas y las áreas restauradas. </w:t>
      </w:r>
    </w:p>
    <w:p w14:paraId="6DA71540" w14:textId="44F23AC6" w:rsidR="00A503AD" w:rsidRDefault="00900827" w:rsidP="001B0F3B">
      <w:pPr>
        <w:pStyle w:val="Prrafodelista"/>
        <w:numPr>
          <w:ilvl w:val="0"/>
          <w:numId w:val="4"/>
        </w:numPr>
        <w:spacing w:before="120" w:after="120"/>
        <w:contextualSpacing w:val="0"/>
        <w:rPr>
          <w:sz w:val="22"/>
          <w:szCs w:val="22"/>
          <w:lang w:val="es-CL"/>
        </w:rPr>
      </w:pPr>
      <w:r>
        <w:rPr>
          <w:sz w:val="22"/>
          <w:szCs w:val="22"/>
          <w:lang w:val="es-CL"/>
        </w:rPr>
        <w:t>L</w:t>
      </w:r>
      <w:r w:rsidR="00A503AD">
        <w:rPr>
          <w:sz w:val="22"/>
          <w:szCs w:val="22"/>
          <w:lang w:val="es-CL"/>
        </w:rPr>
        <w:t xml:space="preserve">os </w:t>
      </w:r>
      <w:r>
        <w:rPr>
          <w:sz w:val="22"/>
          <w:szCs w:val="22"/>
          <w:lang w:val="es-CL"/>
        </w:rPr>
        <w:t>resultados obtenidos</w:t>
      </w:r>
      <w:r w:rsidR="00A503AD">
        <w:rPr>
          <w:sz w:val="22"/>
          <w:szCs w:val="22"/>
          <w:lang w:val="es-CL"/>
        </w:rPr>
        <w:t xml:space="preserve"> </w:t>
      </w:r>
      <w:r>
        <w:rPr>
          <w:sz w:val="22"/>
          <w:szCs w:val="22"/>
          <w:lang w:val="es-CL"/>
        </w:rPr>
        <w:t xml:space="preserve">en este estudio en términos de costos, tiempos de implementación y precisión del producto obtenido </w:t>
      </w:r>
      <w:r w:rsidR="00A503AD">
        <w:rPr>
          <w:sz w:val="22"/>
          <w:szCs w:val="22"/>
          <w:lang w:val="es-CL"/>
        </w:rPr>
        <w:t xml:space="preserve">alientan la expectativa de que este proceso pueda ser institucionalizado y replicado </w:t>
      </w:r>
      <w:r w:rsidR="0069135C">
        <w:rPr>
          <w:sz w:val="22"/>
          <w:szCs w:val="22"/>
          <w:lang w:val="es-CL"/>
        </w:rPr>
        <w:t>en el</w:t>
      </w:r>
      <w:r w:rsidR="00A503AD">
        <w:rPr>
          <w:sz w:val="22"/>
          <w:szCs w:val="22"/>
          <w:lang w:val="es-CL"/>
        </w:rPr>
        <w:t xml:space="preserve"> país.</w:t>
      </w:r>
    </w:p>
    <w:p w14:paraId="3D6E3476" w14:textId="308EC783" w:rsidR="00900827" w:rsidRPr="00900827" w:rsidRDefault="00900827" w:rsidP="00900827">
      <w:pPr>
        <w:pStyle w:val="Prrafodelista"/>
        <w:numPr>
          <w:ilvl w:val="0"/>
          <w:numId w:val="4"/>
        </w:numPr>
        <w:spacing w:before="120" w:after="120"/>
        <w:contextualSpacing w:val="0"/>
        <w:rPr>
          <w:sz w:val="22"/>
          <w:szCs w:val="22"/>
          <w:lang w:val="es-CL"/>
        </w:rPr>
      </w:pPr>
      <w:r w:rsidRPr="00900827">
        <w:rPr>
          <w:sz w:val="22"/>
          <w:szCs w:val="22"/>
          <w:lang w:val="es-CL"/>
        </w:rPr>
        <w:t>La metodología implementada en este estudio es de gran utilidad para el monitoreo de las emisiones y absorciones de CO</w:t>
      </w:r>
      <w:r w:rsidRPr="0069135C">
        <w:rPr>
          <w:sz w:val="22"/>
          <w:szCs w:val="22"/>
          <w:vertAlign w:val="subscript"/>
          <w:lang w:val="es-CL"/>
        </w:rPr>
        <w:t>2</w:t>
      </w:r>
      <w:r w:rsidRPr="00900827">
        <w:rPr>
          <w:sz w:val="22"/>
          <w:szCs w:val="22"/>
          <w:lang w:val="es-CL"/>
        </w:rPr>
        <w:t>, ya que permite lograr actualizaciones cartográficas relativamente económicas que podrían ejecutarse con cierta regularidad, lo que abre un campo accesible, seguro y rápido al seguimiento de la deforestación de Guatemala.</w:t>
      </w:r>
    </w:p>
    <w:p w14:paraId="1DD0828E" w14:textId="74B6AF38" w:rsidR="000A5C54" w:rsidRPr="00912D9A" w:rsidRDefault="000A5C54" w:rsidP="001B0F3B">
      <w:pPr>
        <w:pStyle w:val="Prrafodelista"/>
        <w:numPr>
          <w:ilvl w:val="0"/>
          <w:numId w:val="4"/>
        </w:numPr>
        <w:spacing w:before="120" w:after="120"/>
        <w:contextualSpacing w:val="0"/>
        <w:rPr>
          <w:sz w:val="22"/>
          <w:szCs w:val="22"/>
          <w:lang w:val="es-CL"/>
        </w:rPr>
      </w:pPr>
      <w:r w:rsidRPr="00912D9A">
        <w:rPr>
          <w:sz w:val="22"/>
          <w:szCs w:val="22"/>
          <w:lang w:val="es-CL"/>
        </w:rPr>
        <w:t xml:space="preserve">La precisión global y la precisión por estrato del mapa de dinámica de cobertura ha sido alcanzada </w:t>
      </w:r>
      <w:r w:rsidR="00F77125">
        <w:rPr>
          <w:sz w:val="22"/>
          <w:szCs w:val="22"/>
          <w:lang w:val="es-CL"/>
        </w:rPr>
        <w:t>satisfactoriamente</w:t>
      </w:r>
    </w:p>
    <w:p w14:paraId="079C102E" w14:textId="5E3C27B1" w:rsidR="00C46750" w:rsidRPr="00C46750" w:rsidRDefault="000A5C54" w:rsidP="001B0F3B">
      <w:pPr>
        <w:pStyle w:val="Prrafodelista"/>
        <w:numPr>
          <w:ilvl w:val="0"/>
          <w:numId w:val="4"/>
        </w:numPr>
        <w:spacing w:before="120" w:after="120"/>
        <w:contextualSpacing w:val="0"/>
        <w:rPr>
          <w:sz w:val="22"/>
          <w:szCs w:val="22"/>
          <w:lang w:val="es-CL"/>
        </w:rPr>
      </w:pPr>
      <w:r w:rsidRPr="00912D9A">
        <w:rPr>
          <w:sz w:val="22"/>
          <w:szCs w:val="22"/>
          <w:lang w:val="es-CL"/>
        </w:rPr>
        <w:t xml:space="preserve">Las herramientas informáticas construidas para el seguimiento y control de calidad del mapeo </w:t>
      </w:r>
      <w:r w:rsidR="00F77125">
        <w:rPr>
          <w:sz w:val="22"/>
          <w:szCs w:val="22"/>
          <w:lang w:val="es-CL"/>
        </w:rPr>
        <w:t>fueron clave para monitorear el avance en tiempo real y asegurar la precisión del producto generado.</w:t>
      </w:r>
      <w:r w:rsidRPr="00912D9A">
        <w:rPr>
          <w:sz w:val="22"/>
          <w:szCs w:val="22"/>
          <w:lang w:val="es-CL"/>
        </w:rPr>
        <w:t xml:space="preserve"> </w:t>
      </w:r>
    </w:p>
    <w:p w14:paraId="3BF914BF" w14:textId="1F6CDD64" w:rsidR="00B57DDB" w:rsidRPr="00912D9A" w:rsidRDefault="000A5C54" w:rsidP="001B0F3B">
      <w:pPr>
        <w:pStyle w:val="Prrafodelista"/>
        <w:numPr>
          <w:ilvl w:val="0"/>
          <w:numId w:val="5"/>
        </w:numPr>
        <w:spacing w:before="120" w:after="120"/>
        <w:contextualSpacing w:val="0"/>
        <w:rPr>
          <w:sz w:val="22"/>
          <w:szCs w:val="22"/>
          <w:lang w:val="es-CL"/>
        </w:rPr>
      </w:pPr>
      <w:r w:rsidRPr="00912D9A">
        <w:rPr>
          <w:sz w:val="22"/>
          <w:szCs w:val="22"/>
          <w:lang w:val="es-CL"/>
        </w:rPr>
        <w:t xml:space="preserve">Para el proceso del mapeo de la dinámica de la cobertura forestal, se ha seguido todos los principios asociados a concepto de bosque e información base que </w:t>
      </w:r>
      <w:r w:rsidR="00C45A45" w:rsidRPr="00912D9A">
        <w:rPr>
          <w:sz w:val="22"/>
          <w:szCs w:val="22"/>
          <w:lang w:val="es-CL"/>
        </w:rPr>
        <w:t>ha publicado el GIMBUT</w:t>
      </w:r>
      <w:r w:rsidR="00B57DDB" w:rsidRPr="00912D9A">
        <w:rPr>
          <w:sz w:val="22"/>
          <w:szCs w:val="22"/>
          <w:lang w:val="es-CL"/>
        </w:rPr>
        <w:t xml:space="preserve"> en el pasado</w:t>
      </w:r>
      <w:r w:rsidR="00C45A45" w:rsidRPr="00912D9A">
        <w:rPr>
          <w:sz w:val="22"/>
          <w:szCs w:val="22"/>
          <w:lang w:val="es-CL"/>
        </w:rPr>
        <w:t xml:space="preserve">, en ese sentido, la consistencia en </w:t>
      </w:r>
      <w:r w:rsidR="00F77125">
        <w:rPr>
          <w:sz w:val="22"/>
          <w:szCs w:val="22"/>
          <w:lang w:val="es-CL"/>
        </w:rPr>
        <w:t>términos metodológicos se ha logrado</w:t>
      </w:r>
      <w:r w:rsidR="00CF506C" w:rsidRPr="00912D9A">
        <w:rPr>
          <w:sz w:val="22"/>
          <w:szCs w:val="22"/>
          <w:lang w:val="es-CL"/>
        </w:rPr>
        <w:t xml:space="preserve">. </w:t>
      </w:r>
    </w:p>
    <w:p w14:paraId="6793F9D7" w14:textId="58904E95" w:rsidR="00B57DDB" w:rsidRPr="00912D9A" w:rsidRDefault="00B57DDB" w:rsidP="001B0F3B">
      <w:pPr>
        <w:pStyle w:val="Prrafodelista"/>
        <w:numPr>
          <w:ilvl w:val="0"/>
          <w:numId w:val="5"/>
        </w:numPr>
        <w:spacing w:before="120" w:after="120"/>
        <w:contextualSpacing w:val="0"/>
        <w:rPr>
          <w:sz w:val="22"/>
          <w:szCs w:val="22"/>
          <w:lang w:val="es-CL"/>
        </w:rPr>
      </w:pPr>
      <w:r w:rsidRPr="00912D9A">
        <w:rPr>
          <w:sz w:val="22"/>
          <w:szCs w:val="22"/>
          <w:lang w:val="es-CL"/>
        </w:rPr>
        <w:t xml:space="preserve">El mapa de dinámica de cambio de la cobertura forestal del periodo 2006 – 2016 que se </w:t>
      </w:r>
      <w:r w:rsidR="00F77125">
        <w:rPr>
          <w:sz w:val="22"/>
          <w:szCs w:val="22"/>
          <w:lang w:val="es-CL"/>
        </w:rPr>
        <w:t xml:space="preserve">reporta </w:t>
      </w:r>
      <w:r w:rsidRPr="00912D9A">
        <w:rPr>
          <w:sz w:val="22"/>
          <w:szCs w:val="22"/>
          <w:lang w:val="es-CL"/>
        </w:rPr>
        <w:t>en el marco del presente estudio, es un insumo clave que Guatemala puede utilizar como dato de actividad para monitorear y reportar las emisiones y absorciones de CO</w:t>
      </w:r>
      <w:r w:rsidRPr="00912D9A">
        <w:rPr>
          <w:sz w:val="22"/>
          <w:szCs w:val="22"/>
          <w:vertAlign w:val="subscript"/>
          <w:lang w:val="es-CL"/>
        </w:rPr>
        <w:t>2</w:t>
      </w:r>
      <w:r w:rsidRPr="00912D9A">
        <w:rPr>
          <w:sz w:val="22"/>
          <w:szCs w:val="22"/>
          <w:lang w:val="es-CL"/>
        </w:rPr>
        <w:t xml:space="preserve"> en el marco de una mejora continua de los Niveles de Referencia de Emisiones Forestales</w:t>
      </w:r>
      <w:r w:rsidR="0069135C">
        <w:rPr>
          <w:sz w:val="22"/>
          <w:szCs w:val="22"/>
          <w:lang w:val="es-CL"/>
        </w:rPr>
        <w:t xml:space="preserve"> (NREF).</w:t>
      </w:r>
    </w:p>
    <w:p w14:paraId="12C2CFD6" w14:textId="77777777" w:rsidR="00761759" w:rsidRDefault="00761759">
      <w:pPr>
        <w:rPr>
          <w:lang w:val="es-CL"/>
        </w:rPr>
      </w:pPr>
    </w:p>
    <w:p w14:paraId="7F04B47A" w14:textId="77777777" w:rsidR="00761759" w:rsidRDefault="00761759" w:rsidP="00761759">
      <w:pPr>
        <w:rPr>
          <w:lang w:val="es-CL"/>
        </w:rPr>
      </w:pPr>
    </w:p>
    <w:p w14:paraId="27452A97" w14:textId="3C2BFFE4" w:rsidR="00B6333E" w:rsidRDefault="00B6333E" w:rsidP="00761759">
      <w:pPr>
        <w:rPr>
          <w:lang w:val="es-CL"/>
        </w:rPr>
      </w:pPr>
      <w:r>
        <w:rPr>
          <w:lang w:val="es-CL"/>
        </w:rPr>
        <w:br w:type="page"/>
      </w:r>
    </w:p>
    <w:p w14:paraId="4C66BED9" w14:textId="10960D3A" w:rsidR="00C45A45" w:rsidRPr="00D439D6" w:rsidRDefault="00900827" w:rsidP="00900827">
      <w:pPr>
        <w:pStyle w:val="Ttulo1"/>
      </w:pPr>
      <w:bookmarkStart w:id="100" w:name="_Toc44423597"/>
      <w:r>
        <w:lastRenderedPageBreak/>
        <w:t>Anexos</w:t>
      </w:r>
      <w:bookmarkEnd w:id="100"/>
    </w:p>
    <w:p w14:paraId="63C6CF54" w14:textId="45C1701A" w:rsidR="004E1B0D" w:rsidRDefault="004E1B0D" w:rsidP="00B57DDB">
      <w:pPr>
        <w:spacing w:before="120" w:after="120"/>
        <w:rPr>
          <w:b/>
          <w:smallCaps/>
          <w:spacing w:val="5"/>
          <w:sz w:val="32"/>
          <w:szCs w:val="32"/>
          <w:lang w:val="es-SV"/>
        </w:rPr>
      </w:pPr>
    </w:p>
    <w:p w14:paraId="1126748C" w14:textId="22087DDB" w:rsidR="000A16E6" w:rsidRPr="00D439D6" w:rsidRDefault="000A16E6" w:rsidP="000A16E6">
      <w:pPr>
        <w:pStyle w:val="Ttulo2"/>
      </w:pPr>
      <w:bookmarkStart w:id="101" w:name="_Toc44423598"/>
      <w:r>
        <w:t>Anexo 1: Herramienta de reporte</w:t>
      </w:r>
      <w:bookmarkEnd w:id="101"/>
    </w:p>
    <w:p w14:paraId="28F66FA9" w14:textId="26166993" w:rsidR="000A16E6" w:rsidRDefault="000A16E6" w:rsidP="000A16E6">
      <w:pPr>
        <w:rPr>
          <w:lang w:val="es-CL"/>
        </w:rPr>
      </w:pPr>
      <w:r w:rsidRPr="000A16E6">
        <w:rPr>
          <w:lang w:val="es-CL"/>
        </w:rPr>
        <w:t xml:space="preserve">Anexo 1: </w:t>
      </w:r>
      <w:r w:rsidR="00582BB1">
        <w:rPr>
          <w:lang w:val="es-CL"/>
        </w:rPr>
        <w:t>La h</w:t>
      </w:r>
      <w:r w:rsidRPr="000A16E6">
        <w:rPr>
          <w:lang w:val="es-CL"/>
        </w:rPr>
        <w:t xml:space="preserve">erramienta informática para el análisis, visualización </w:t>
      </w:r>
      <w:r>
        <w:rPr>
          <w:lang w:val="es-CL"/>
        </w:rPr>
        <w:t xml:space="preserve">y reporte de los resultados asociados al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 la herramienta está disponible aquí: </w:t>
      </w:r>
      <w:hyperlink r:id="rId63" w:history="1">
        <w:r w:rsidR="00807EF6" w:rsidRPr="00626088">
          <w:rPr>
            <w:rStyle w:val="Hipervnculo"/>
            <w:lang w:val="es-CL"/>
          </w:rPr>
          <w:t>https://app.powerbi.com/view?r=eyJrIjoiZDRhYWM5ZWMtNTVmYi00N2I3LWFjMDEtMTk3ZmNhMDc3Nzk1IiwidCI6IjhmYmFhNWJmLTJlY2MtNGRjOC1iNTZiLThmOTJlMzA3ZjA3NiIsImMiOjR9</w:t>
        </w:r>
      </w:hyperlink>
      <w:r w:rsidR="00807EF6">
        <w:rPr>
          <w:lang w:val="es-CL"/>
        </w:rPr>
        <w:t xml:space="preserve"> </w:t>
      </w:r>
    </w:p>
    <w:p w14:paraId="629FE347" w14:textId="29F31546" w:rsidR="004D5B5D" w:rsidRDefault="004D5B5D" w:rsidP="004D5B5D">
      <w:pPr>
        <w:jc w:val="center"/>
        <w:rPr>
          <w:lang w:val="es-CL"/>
        </w:rPr>
      </w:pPr>
      <w:r>
        <w:rPr>
          <w:noProof/>
        </w:rPr>
        <w:drawing>
          <wp:inline distT="0" distB="0" distL="0" distR="0" wp14:anchorId="6F14564D" wp14:editId="515EFC9F">
            <wp:extent cx="5321651" cy="28811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4479" cy="2904293"/>
                    </a:xfrm>
                    <a:prstGeom prst="rect">
                      <a:avLst/>
                    </a:prstGeom>
                  </pic:spPr>
                </pic:pic>
              </a:graphicData>
            </a:graphic>
          </wp:inline>
        </w:drawing>
      </w:r>
    </w:p>
    <w:p w14:paraId="6D83F1BF" w14:textId="73734A05" w:rsidR="004D5B5D" w:rsidRDefault="004D5B5D" w:rsidP="004D5B5D">
      <w:pPr>
        <w:pStyle w:val="Descripcin"/>
      </w:pPr>
      <w:bookmarkStart w:id="102" w:name="_Toc44501101"/>
      <w:r>
        <w:t xml:space="preserve">Figura </w:t>
      </w:r>
      <w:r>
        <w:fldChar w:fldCharType="begin"/>
      </w:r>
      <w:r>
        <w:instrText xml:space="preserve"> SEQ Figura \* ARABIC </w:instrText>
      </w:r>
      <w:r>
        <w:fldChar w:fldCharType="separate"/>
      </w:r>
      <w:r w:rsidR="00EA51C6">
        <w:rPr>
          <w:noProof/>
        </w:rPr>
        <w:t>36</w:t>
      </w:r>
      <w:r>
        <w:fldChar w:fldCharType="end"/>
      </w:r>
      <w:r>
        <w:t xml:space="preserve">. Herramienta de análisis y reporte de los datos correspondientes </w:t>
      </w:r>
      <w:r w:rsidR="00B84F44">
        <w:t>al Mapa de Dinámica de Cambio en la Cobertura Forestal de Guatemala Periodo 2006 - 2016</w:t>
      </w:r>
      <w:bookmarkEnd w:id="102"/>
    </w:p>
    <w:p w14:paraId="336D8FAD" w14:textId="5625EE33" w:rsidR="000A16E6" w:rsidRPr="00D439D6" w:rsidRDefault="000A16E6" w:rsidP="000A16E6">
      <w:pPr>
        <w:pStyle w:val="Ttulo2"/>
      </w:pPr>
      <w:bookmarkStart w:id="103" w:name="_Toc44423599"/>
      <w:r>
        <w:t>Anexo 2: Geodato del mapa de dinámica forestal 2006-2016</w:t>
      </w:r>
      <w:bookmarkEnd w:id="103"/>
    </w:p>
    <w:p w14:paraId="222AF10A" w14:textId="78BC1E86" w:rsidR="000A16E6" w:rsidRDefault="000A16E6" w:rsidP="000A16E6">
      <w:pPr>
        <w:rPr>
          <w:lang w:val="es-CL"/>
        </w:rPr>
      </w:pPr>
      <w:r w:rsidRPr="000A16E6">
        <w:rPr>
          <w:lang w:val="es-CL"/>
        </w:rPr>
        <w:t xml:space="preserve">Anexo </w:t>
      </w:r>
      <w:r>
        <w:rPr>
          <w:lang w:val="es-CL"/>
        </w:rPr>
        <w:t>2</w:t>
      </w:r>
      <w:r w:rsidRPr="000A16E6">
        <w:rPr>
          <w:lang w:val="es-CL"/>
        </w:rPr>
        <w:t xml:space="preserve">: </w:t>
      </w:r>
      <w:r w:rsidR="00582BB1">
        <w:rPr>
          <w:lang w:val="es-CL"/>
        </w:rPr>
        <w:t>El d</w:t>
      </w:r>
      <w:r>
        <w:rPr>
          <w:lang w:val="es-CL"/>
        </w:rPr>
        <w:t xml:space="preserve">ato geográfico en formato raster del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al geodato está disponible aquí: </w:t>
      </w:r>
      <w:hyperlink r:id="rId65" w:history="1">
        <w:r w:rsidR="005F1FAA" w:rsidRPr="000A04D8">
          <w:rPr>
            <w:rStyle w:val="Hipervnculo"/>
            <w:lang w:val="es-CL"/>
          </w:rPr>
          <w:t>https://www.dropbox.com/s/0cvd20q84jxgxvb/Din%C3%A1mica_Forestal_06_16_GTM.zip?dl=0</w:t>
        </w:r>
      </w:hyperlink>
      <w:r w:rsidR="005F1FAA">
        <w:rPr>
          <w:lang w:val="es-CL"/>
        </w:rPr>
        <w:t xml:space="preserve"> </w:t>
      </w:r>
    </w:p>
    <w:p w14:paraId="7200CC63" w14:textId="23ADF8C3" w:rsidR="00B84F44" w:rsidRDefault="00B84F44">
      <w:pPr>
        <w:rPr>
          <w:lang w:val="es-CL"/>
        </w:rPr>
      </w:pPr>
      <w:r>
        <w:rPr>
          <w:lang w:val="es-CL"/>
        </w:rPr>
        <w:br w:type="page"/>
      </w:r>
    </w:p>
    <w:p w14:paraId="6FE017EC" w14:textId="01E85574" w:rsidR="000A16E6" w:rsidRPr="00D439D6" w:rsidRDefault="000A16E6" w:rsidP="000A16E6">
      <w:pPr>
        <w:pStyle w:val="Ttulo2"/>
      </w:pPr>
      <w:bookmarkStart w:id="104" w:name="_Toc44423600"/>
      <w:r>
        <w:lastRenderedPageBreak/>
        <w:t>Anexo 3: Script del modelo de clasificación</w:t>
      </w:r>
      <w:bookmarkEnd w:id="104"/>
    </w:p>
    <w:p w14:paraId="2B599BC0" w14:textId="698D13AF" w:rsidR="000A16E6" w:rsidRPr="00453430" w:rsidRDefault="000A16E6" w:rsidP="000A16E6">
      <w:pPr>
        <w:rPr>
          <w:lang w:val="es-CL"/>
        </w:rPr>
      </w:pPr>
      <w:r>
        <w:rPr>
          <w:lang w:val="es-CL"/>
        </w:rPr>
        <w:t xml:space="preserve">Anexo 3: </w:t>
      </w:r>
      <w:r w:rsidR="00582BB1">
        <w:rPr>
          <w:lang w:val="es-CL"/>
        </w:rPr>
        <w:t xml:space="preserve">El </w:t>
      </w:r>
      <w:r>
        <w:rPr>
          <w:lang w:val="es-CL"/>
        </w:rPr>
        <w:t xml:space="preserve">Script construido en el editor de código de Google Earth Engine para 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al Script está disponible aquí: </w:t>
      </w:r>
      <w:hyperlink r:id="rId66" w:history="1">
        <w:r w:rsidR="00453430" w:rsidRPr="00453430">
          <w:rPr>
            <w:rStyle w:val="Hipervnculo"/>
            <w:lang w:val="es-CL"/>
          </w:rPr>
          <w:t>https://code.earthengine.google.com/613f04439c450710cb3511682a493c85</w:t>
        </w:r>
      </w:hyperlink>
      <w:r w:rsidR="00453430" w:rsidRPr="00453430">
        <w:rPr>
          <w:lang w:val="es-CL"/>
        </w:rPr>
        <w:t xml:space="preserve"> </w:t>
      </w:r>
    </w:p>
    <w:p w14:paraId="6B136A14" w14:textId="58B37D2A" w:rsidR="000A16E6" w:rsidRPr="00D439D6" w:rsidRDefault="000A16E6" w:rsidP="000A16E6">
      <w:pPr>
        <w:pStyle w:val="Ttulo2"/>
      </w:pPr>
      <w:bookmarkStart w:id="105" w:name="_Toc44423601"/>
      <w:r>
        <w:t>Anexo 4: Muestras de entrenamiento del modelo de clasificación</w:t>
      </w:r>
      <w:bookmarkEnd w:id="105"/>
    </w:p>
    <w:p w14:paraId="56A2A8BA" w14:textId="145957C9" w:rsidR="000A16E6" w:rsidRPr="000A16E6" w:rsidRDefault="000A16E6" w:rsidP="000A16E6">
      <w:pPr>
        <w:rPr>
          <w:lang w:val="es-CL"/>
        </w:rPr>
      </w:pPr>
      <w:r>
        <w:rPr>
          <w:lang w:val="es-CL"/>
        </w:rPr>
        <w:t xml:space="preserve">Anexo 4: </w:t>
      </w:r>
      <w:r w:rsidR="00582BB1">
        <w:rPr>
          <w:lang w:val="es-CL"/>
        </w:rPr>
        <w:t>Los p</w:t>
      </w:r>
      <w:r>
        <w:rPr>
          <w:lang w:val="es-CL"/>
        </w:rPr>
        <w:t xml:space="preserve">untos de entrenamiento para la generación del modelo de clasificación del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 los datos está disponible aquí: </w:t>
      </w:r>
      <w:hyperlink r:id="rId67" w:history="1">
        <w:r w:rsidR="005F1FAA" w:rsidRPr="000A04D8">
          <w:rPr>
            <w:rStyle w:val="Hipervnculo"/>
            <w:lang w:val="es-CL"/>
          </w:rPr>
          <w:t>https://www.dropbox.com/s/d59t8aez0g5ys65/Pts_Entrenamiento_GCS.zip?dl=0</w:t>
        </w:r>
      </w:hyperlink>
      <w:r w:rsidR="005F1FAA">
        <w:rPr>
          <w:lang w:val="es-CL"/>
        </w:rPr>
        <w:t xml:space="preserve"> </w:t>
      </w:r>
    </w:p>
    <w:p w14:paraId="669D6035" w14:textId="704363AE" w:rsidR="001D401B" w:rsidRPr="00D439D6" w:rsidRDefault="001D401B" w:rsidP="001D401B">
      <w:pPr>
        <w:pStyle w:val="Ttulo2"/>
      </w:pPr>
      <w:r>
        <w:t>Anexo 5: Herramienta estimación de precisión</w:t>
      </w:r>
    </w:p>
    <w:p w14:paraId="3E80BFEC" w14:textId="6719806B" w:rsidR="001D401B" w:rsidRPr="000A16E6" w:rsidRDefault="001D401B" w:rsidP="001D401B">
      <w:pPr>
        <w:rPr>
          <w:lang w:val="es-CL"/>
        </w:rPr>
      </w:pPr>
      <w:r>
        <w:rPr>
          <w:lang w:val="es-CL"/>
        </w:rPr>
        <w:t xml:space="preserve">Anexo 5: La herramienta de cálculo para estimar la precisión mediante una matriz de confusión se encuentra disponible en el Sistema de Monitoreo, Reporte y Verificación (MRV) del Sistema Nacional de Información sobre Cambio Climático (SNICC). El acceso a la herramienta está disponible aquí: </w:t>
      </w:r>
      <w:hyperlink r:id="rId68" w:history="1">
        <w:r w:rsidR="003236CF" w:rsidRPr="003C5A70">
          <w:rPr>
            <w:rStyle w:val="Hipervnculo"/>
            <w:lang w:val="es-CL"/>
          </w:rPr>
          <w:t>https://www.dropbox.com/s/0jmqao3w6zip8zu/Ejemplo_Matriz.xlsx?dl=0</w:t>
        </w:r>
      </w:hyperlink>
      <w:r w:rsidR="003236CF">
        <w:rPr>
          <w:lang w:val="es-CL"/>
        </w:rPr>
        <w:t xml:space="preserve"> </w:t>
      </w:r>
    </w:p>
    <w:p w14:paraId="45DF4826" w14:textId="3C266882" w:rsidR="00EF5AC7" w:rsidRPr="00D439D6" w:rsidRDefault="00EF5AC7" w:rsidP="00EF5AC7">
      <w:pPr>
        <w:pStyle w:val="Ttulo2"/>
      </w:pPr>
      <w:r>
        <w:t>Anexo 6: P</w:t>
      </w:r>
      <w:r w:rsidR="005D60AA">
        <w:t>ó</w:t>
      </w:r>
      <w:r>
        <w:t>ster mapa de dinámica forestal</w:t>
      </w:r>
    </w:p>
    <w:p w14:paraId="21DFC03C" w14:textId="7B578E65" w:rsidR="00EF5AC7" w:rsidRPr="000A16E6" w:rsidRDefault="00EF5AC7" w:rsidP="00EF5AC7">
      <w:pPr>
        <w:rPr>
          <w:lang w:val="es-CL"/>
        </w:rPr>
      </w:pPr>
      <w:r>
        <w:rPr>
          <w:lang w:val="es-CL"/>
        </w:rPr>
        <w:t xml:space="preserve">Anexo 6: Una serie de poster en alta resolución del Mapa de Dinámica Forestal 2006 – 2016 se encuentra disponible en el Sistema de Monitoreo, Reporte y Verificación (MRV) del Sistema Nacional de Información sobre Cambio Climático (SNICC). El acceso a la herramienta está disponible aquí: </w:t>
      </w:r>
      <w:hyperlink r:id="rId69" w:history="1">
        <w:r w:rsidRPr="000A04D8">
          <w:rPr>
            <w:rStyle w:val="Hipervnculo"/>
            <w:lang w:val="es-CL"/>
          </w:rPr>
          <w:t>https://www.dropbox.com/sh/hnztek2zd39brup/AABl5iw8eHWFDmSyNr9yvlmPa?dl=0</w:t>
        </w:r>
      </w:hyperlink>
      <w:r>
        <w:rPr>
          <w:lang w:val="es-CL"/>
        </w:rPr>
        <w:t xml:space="preserve"> </w:t>
      </w:r>
    </w:p>
    <w:p w14:paraId="65282E0F" w14:textId="0E6E8845" w:rsidR="00E701BA" w:rsidRPr="000A16E6" w:rsidRDefault="00E701BA">
      <w:pPr>
        <w:rPr>
          <w:rFonts w:eastAsiaTheme="minorEastAsia"/>
          <w:b/>
          <w:smallCaps/>
          <w:color w:val="262626" w:themeColor="text1" w:themeTint="D9"/>
          <w:spacing w:val="5"/>
          <w:sz w:val="32"/>
          <w:szCs w:val="32"/>
          <w:lang w:val="es-CL" w:bidi="ar-SA"/>
        </w:rPr>
      </w:pPr>
      <w:r w:rsidRPr="000A16E6">
        <w:rPr>
          <w:b/>
          <w:smallCaps/>
          <w:spacing w:val="5"/>
          <w:sz w:val="32"/>
          <w:szCs w:val="32"/>
          <w:lang w:val="es-CL"/>
        </w:rPr>
        <w:br w:type="page"/>
      </w:r>
    </w:p>
    <w:p w14:paraId="77879702" w14:textId="631E0C8B" w:rsidR="003E5D19" w:rsidRPr="00D439D6" w:rsidRDefault="003E5D19" w:rsidP="000A16E6">
      <w:pPr>
        <w:pStyle w:val="Ttulo1"/>
      </w:pPr>
      <w:bookmarkStart w:id="106" w:name="_Toc44423602"/>
      <w:r>
        <w:lastRenderedPageBreak/>
        <w:t>Bibliografía</w:t>
      </w:r>
      <w:bookmarkEnd w:id="106"/>
    </w:p>
    <w:p w14:paraId="634B2EEA" w14:textId="77777777" w:rsidR="00582BB1" w:rsidRDefault="00582BB1" w:rsidP="00582BB1">
      <w:pPr>
        <w:pStyle w:val="Textoindependiente"/>
        <w:ind w:left="720"/>
        <w:rPr>
          <w:rFonts w:eastAsia="MS Mincho"/>
          <w:color w:val="auto"/>
          <w:lang w:val="en-US" w:bidi="en-US"/>
        </w:rPr>
      </w:pPr>
    </w:p>
    <w:p w14:paraId="118EEEF9" w14:textId="7991A3F0"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 xml:space="preserve">Chen, J.; Liao, A.; Cao, X.; Chen, L.; Chen, X.; He, C.; Han, G.; Peng, S.; Lu, M. Global land cover mapping at 30 m resolution: A POK-based operational approach. Isprs J. Photogramm. Remote Sens. 2015, 103, 7–27. </w:t>
      </w:r>
    </w:p>
    <w:p w14:paraId="189D194D" w14:textId="6F38C9EC" w:rsidR="00D27BF0" w:rsidRPr="00D27BF0" w:rsidRDefault="00D27BF0" w:rsidP="001B0F3B">
      <w:pPr>
        <w:pStyle w:val="Textoindependiente"/>
        <w:numPr>
          <w:ilvl w:val="0"/>
          <w:numId w:val="6"/>
        </w:numPr>
        <w:rPr>
          <w:rFonts w:eastAsia="MS Mincho"/>
          <w:color w:val="auto"/>
          <w:lang w:val="en-US" w:bidi="en-US"/>
        </w:rPr>
      </w:pPr>
      <w:r w:rsidRPr="00D27BF0">
        <w:rPr>
          <w:rFonts w:eastAsia="MS Mincho"/>
          <w:color w:val="auto"/>
          <w:lang w:val="es-CL" w:bidi="en-US"/>
        </w:rPr>
        <w:t xml:space="preserve">Chuvieco E. (2002) Teledetección Ambiental: La observación de la Tierra desde el Espacio. </w:t>
      </w:r>
      <w:r w:rsidRPr="00D27BF0">
        <w:rPr>
          <w:rFonts w:eastAsia="MS Mincho"/>
          <w:color w:val="auto"/>
          <w:lang w:val="en-US" w:bidi="en-US"/>
        </w:rPr>
        <w:t>Barcelona. Ariel Ciencia. 584 pp.</w:t>
      </w:r>
    </w:p>
    <w:p w14:paraId="13FF6EB8" w14:textId="013CE801"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Fauset, S.; Gloor, M.U.; Aidar, M.P.M.; Freitas, H.C.; Fyllas, N.M.; Marabesi, M.A.; Rochelle, A.L.C.; Shenkin, A.; Vieira, S.A.; Joly, C.A. Tropical forest light regimes in a human-modified landscape. Ecosphere 2017, 8, e02002.</w:t>
      </w:r>
    </w:p>
    <w:p w14:paraId="6DB20A16"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Friedl, M.A.; McIver, D.K.; Hodges, J.C.; Zhang, X.Y.; Muchoney, D.; Strahler, A.H.; Woodcock, C.E.; Gopal, S.; Schneider, A.; Cooper, A. Global land cover mapping from MODIS: Algorithms and early results. Remote Sens. Environ. 2002, 83, 287–302.</w:t>
      </w:r>
    </w:p>
    <w:p w14:paraId="01530115"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Gorelick, N.; Hancher, M.; Dixon, M.; Ilyushchenko, S.; Thau, D.; Moore, R. Google Earth Engine: Planetary-scale geospatial analysis for everyone. Remote Sens. Environ. 2017, 202, 18–27.</w:t>
      </w:r>
    </w:p>
    <w:p w14:paraId="467883DD" w14:textId="6BA4B576" w:rsidR="00E701BA"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w:t>
      </w:r>
      <w:r w:rsidR="00E701BA" w:rsidRPr="003E5D19">
        <w:rPr>
          <w:rFonts w:eastAsia="MS Mincho"/>
          <w:color w:val="auto"/>
          <w:lang w:val="en-US" w:bidi="en-US"/>
        </w:rPr>
        <w:t>ansen, M.C.; Potapov, P.V.; Moore, R.; Hancher, M.; Turubanova, S.A.; Tyukavina, A.; Thau, D.; Stehman, S.V.; Goetz, S.J.; Loveland, T.R.; et al. High-Resolution Global Maps of 21st-Century Forest Cover Change. Science 2013, 342, 850–853</w:t>
      </w:r>
    </w:p>
    <w:p w14:paraId="0749C9C6"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Houghton, R.A.; House, J.I.; Pongratz, J.; van der Werf, G.R.; DeFries, R.S.; Hansen, M.C.; Le Quéré, C.; Ramankutty, N. Carbon emissions from land use and land-cover change. Biogeosciences 2012, 9, 5125–5142.</w:t>
      </w:r>
    </w:p>
    <w:p w14:paraId="3FC99969"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Homer, C.; Dewitz, J.; Fry, J.; Coan, M.; Hossain, N.; Larson, C.; Herold, N.; McKerrow, A.; VanDriel, J.N.; Wickham, J. Completion of the 2001 national land cover database for the counterminous United States. Photogramm. Eng. Remote Sens. 2007, 73, 337.</w:t>
      </w:r>
    </w:p>
    <w:p w14:paraId="29868AB2"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Huang, C.; Davis, L.; Townshend, J. An assessment of support vector machines for land cover classification. Int. J. Remote Sens. 2002, 23, 725–749.</w:t>
      </w:r>
    </w:p>
    <w:p w14:paraId="71399D24" w14:textId="77777777" w:rsidR="0069135C" w:rsidRDefault="0069135C" w:rsidP="0069135C">
      <w:pPr>
        <w:pStyle w:val="Textoindependiente"/>
        <w:numPr>
          <w:ilvl w:val="0"/>
          <w:numId w:val="6"/>
        </w:numPr>
        <w:rPr>
          <w:rFonts w:eastAsia="MS Mincho"/>
          <w:color w:val="auto"/>
          <w:lang w:val="en-US" w:bidi="en-US"/>
        </w:rPr>
      </w:pPr>
      <w:r>
        <w:rPr>
          <w:rFonts w:eastAsia="MS Mincho"/>
          <w:color w:val="auto"/>
          <w:lang w:val="en-US" w:bidi="en-US"/>
        </w:rPr>
        <w:t>Krizhevsky, A.; Sutskever, I.; Hinton, G. Imagenet classification with deep convolutional networks. 2012</w:t>
      </w:r>
    </w:p>
    <w:p w14:paraId="74C39C36" w14:textId="0913426E"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Laurance, W.F.; Delamônica, P.; Laurance, S.G.; Vasconcelos, H.L.; Lovejoy, T.E. Rainforest fragmentation kills big trees. Nature 2000, 404, 836.</w:t>
      </w:r>
    </w:p>
    <w:p w14:paraId="4E2AA2F2" w14:textId="5260DD43"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Millard, K.; Richardson, M. On the importance of training data sample selection in random forest image classification: A case study in peatland ecosystem mapping. Remote Sens. 2015, 7, 8489–8515.</w:t>
      </w:r>
    </w:p>
    <w:p w14:paraId="376A3FC1" w14:textId="4E9B900A" w:rsidR="00D27BF0" w:rsidRPr="00761759" w:rsidRDefault="00D27BF0" w:rsidP="001B0F3B">
      <w:pPr>
        <w:pStyle w:val="Textoindependiente"/>
        <w:numPr>
          <w:ilvl w:val="0"/>
          <w:numId w:val="6"/>
        </w:numPr>
        <w:rPr>
          <w:rFonts w:eastAsia="MS Mincho"/>
          <w:color w:val="auto"/>
          <w:lang w:val="en-US" w:bidi="en-US"/>
        </w:rPr>
      </w:pPr>
      <w:r w:rsidRPr="00761759">
        <w:rPr>
          <w:rFonts w:eastAsia="MS Mincho"/>
          <w:color w:val="auto"/>
          <w:lang w:val="es-CL" w:bidi="en-US"/>
        </w:rPr>
        <w:t>Montenegro, C.; I. Gasparri; E. Manghi; M. Strada; J. Bono; M. G. Parmucchi (200</w:t>
      </w:r>
      <w:r w:rsidR="00761759">
        <w:rPr>
          <w:rFonts w:eastAsia="MS Mincho"/>
          <w:color w:val="auto"/>
          <w:lang w:val="es-CL" w:bidi="en-US"/>
        </w:rPr>
        <w:t>3</w:t>
      </w:r>
      <w:r w:rsidRPr="00761759">
        <w:rPr>
          <w:rFonts w:eastAsia="MS Mincho"/>
          <w:color w:val="auto"/>
          <w:lang w:val="es-CL" w:bidi="en-US"/>
        </w:rPr>
        <w:t>) Informe sobre</w:t>
      </w:r>
      <w:r w:rsidR="00761759" w:rsidRPr="00761759">
        <w:rPr>
          <w:rFonts w:eastAsia="MS Mincho"/>
          <w:color w:val="auto"/>
          <w:lang w:val="es-CL" w:bidi="en-US"/>
        </w:rPr>
        <w:t xml:space="preserve"> </w:t>
      </w:r>
      <w:r w:rsidRPr="00761759">
        <w:rPr>
          <w:rFonts w:eastAsia="MS Mincho"/>
          <w:color w:val="auto"/>
          <w:lang w:val="es-CL" w:bidi="en-US"/>
        </w:rPr>
        <w:t xml:space="preserve">deforestación en Argentina. Dirección de Bosques. </w:t>
      </w:r>
      <w:r w:rsidRPr="00761759">
        <w:rPr>
          <w:rFonts w:eastAsia="MS Mincho"/>
          <w:color w:val="auto"/>
          <w:lang w:val="en-US" w:bidi="en-US"/>
        </w:rPr>
        <w:t>Secretaría de Ambiente y Desarrollo</w:t>
      </w:r>
      <w:r w:rsidR="00761759" w:rsidRPr="00761759">
        <w:rPr>
          <w:rFonts w:eastAsia="MS Mincho"/>
          <w:color w:val="auto"/>
          <w:lang w:val="en-US" w:bidi="en-US"/>
        </w:rPr>
        <w:t xml:space="preserve"> </w:t>
      </w:r>
      <w:r w:rsidRPr="00761759">
        <w:rPr>
          <w:rFonts w:eastAsia="MS Mincho"/>
          <w:color w:val="auto"/>
          <w:lang w:val="en-US" w:bidi="en-US"/>
        </w:rPr>
        <w:t>Sustentable. 8 pp</w:t>
      </w:r>
    </w:p>
    <w:p w14:paraId="7BEE7983" w14:textId="2BD221DF"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Mountrakis, G.; Im, J.; Ogole, C. Support vector machines in remote sensing: A review. Isprs J. Photogramm. Remote Sens. 2011, 66, 247–259.</w:t>
      </w:r>
    </w:p>
    <w:p w14:paraId="52888CAD" w14:textId="77777777" w:rsidR="00C36DDA" w:rsidRPr="00D64102" w:rsidRDefault="00C36DDA" w:rsidP="001B0F3B">
      <w:pPr>
        <w:pStyle w:val="Prrafodelista"/>
        <w:numPr>
          <w:ilvl w:val="0"/>
          <w:numId w:val="6"/>
        </w:numPr>
        <w:spacing w:before="120" w:after="120"/>
        <w:contextualSpacing w:val="0"/>
        <w:rPr>
          <w:rFonts w:cstheme="minorHAnsi"/>
          <w:sz w:val="22"/>
        </w:rPr>
      </w:pPr>
      <w:r w:rsidRPr="00D64102">
        <w:rPr>
          <w:rFonts w:cstheme="minorHAnsi"/>
          <w:sz w:val="22"/>
        </w:rPr>
        <w:t>Olofsson P, Foody GM, Herold M, et al. (2014). Good practices for estimating area and assessing accuracy of land change. Remote Sensing of Environment.</w:t>
      </w:r>
    </w:p>
    <w:p w14:paraId="5B89A59C" w14:textId="77777777" w:rsidR="00C36DDA" w:rsidRPr="00D64102" w:rsidRDefault="00C36DDA" w:rsidP="001B0F3B">
      <w:pPr>
        <w:pStyle w:val="Prrafodelista"/>
        <w:numPr>
          <w:ilvl w:val="0"/>
          <w:numId w:val="6"/>
        </w:numPr>
        <w:spacing w:before="120" w:after="120"/>
        <w:contextualSpacing w:val="0"/>
        <w:rPr>
          <w:rFonts w:cstheme="minorHAnsi"/>
          <w:sz w:val="22"/>
        </w:rPr>
      </w:pPr>
      <w:r w:rsidRPr="00D64102">
        <w:rPr>
          <w:rFonts w:cstheme="minorHAnsi"/>
          <w:sz w:val="22"/>
        </w:rPr>
        <w:t>Olofsson (2013): Making better use of accuracy data in land change studies: Estimating accuracy and area and quantifying uncertainty using stratified estimation</w:t>
      </w:r>
    </w:p>
    <w:p w14:paraId="5664B743"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lastRenderedPageBreak/>
        <w:t>Poorter, L.; Bongers, F. Leaf traits are good predictors of plant performance across 53 rain forest species. Ecology 2006, 87, 1733–1743.</w:t>
      </w:r>
    </w:p>
    <w:p w14:paraId="7EB656D2" w14:textId="77777777" w:rsidR="003F7E2A" w:rsidRPr="003E5D19" w:rsidRDefault="003F7E2A" w:rsidP="001B0F3B">
      <w:pPr>
        <w:pStyle w:val="Textoindependiente"/>
        <w:numPr>
          <w:ilvl w:val="0"/>
          <w:numId w:val="6"/>
        </w:numPr>
        <w:rPr>
          <w:rFonts w:eastAsia="MS Mincho"/>
          <w:color w:val="auto"/>
          <w:lang w:val="en-US" w:bidi="en-US"/>
        </w:rPr>
      </w:pPr>
      <w:r w:rsidRPr="003E5D19">
        <w:rPr>
          <w:rFonts w:eastAsia="MS Mincho"/>
          <w:color w:val="auto"/>
          <w:lang w:val="en-US" w:bidi="en-US"/>
        </w:rPr>
        <w:t>Roy, D.P.; Wulder, M.A.; Loveland, T.R.; Woodcock, C.; Allen, R.G.; Anderson, M.C.; Helder, D.; Irons, J.R.; Johnson, D.M.; Kennedy, R.; et al. Landsat-8: Science and product vision for terrestrial global change research. Remote Sens. Environ. 2014, 145, 154–172.</w:t>
      </w:r>
    </w:p>
    <w:p w14:paraId="7848A48B" w14:textId="77777777" w:rsidR="002776C3" w:rsidRP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 V. (2000). Practical implications of design-based sampling inference for thematic map accuracy assessment. Remote Sensing of Environment, 72, 35–45.</w:t>
      </w:r>
    </w:p>
    <w:p w14:paraId="255E1D3C" w14:textId="15DD64E1" w:rsid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 V. (2001). Statistical rigor and practical utility in thematic map accuracy. Photogrammetric Engineering and Remote Sensing, 67, 727–734.</w:t>
      </w:r>
    </w:p>
    <w:p w14:paraId="76EEB96F" w14:textId="26943E05" w:rsid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S.V., &amp; Foody, G.M. (2009). Accuracy Assessment. (Chapter 21) The SAGE Handbook of Remote Sensing. London: Sage Publications Ltd, 297–309.</w:t>
      </w:r>
    </w:p>
    <w:p w14:paraId="5B5BAA96" w14:textId="56E3A99C"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Tyukavina, A.; Baccini, A.; Hansen, M.C.; Potapov, P.V.; Stehman, S.V.; Houghton, R.A.; Krylov, A.M.; Turubanova, S.; Goetz, S.J. Aboveground carbon loss in natural and managed tropical forests from 2000 to 2012. Environ. Res. Lett. 2015, 10, 074002</w:t>
      </w:r>
      <w:r>
        <w:rPr>
          <w:rFonts w:eastAsia="MS Mincho"/>
          <w:color w:val="auto"/>
          <w:lang w:val="en-US" w:bidi="en-US"/>
        </w:rPr>
        <w:t>.</w:t>
      </w:r>
    </w:p>
    <w:p w14:paraId="4D5D57AD" w14:textId="76A0F31E"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Van Der Werf, G.R.; Morton, D.C.; Defries, R.S.; Olivier, J.G.J.; Kasibhatla, P.S.; Jackson, R.B.; Collatz, G.J.; Randerson, J.T. Co2 Emissions From Forest Loss. Nat. Geosci. 2009, 2, 737–738.</w:t>
      </w:r>
    </w:p>
    <w:p w14:paraId="0F4CB74F" w14:textId="77777777" w:rsidR="003E5D19" w:rsidRDefault="003E5D19">
      <w:pPr>
        <w:pStyle w:val="Textoindependiente"/>
        <w:rPr>
          <w:rFonts w:eastAsia="MS Mincho"/>
          <w:color w:val="auto"/>
          <w:lang w:val="en-US" w:bidi="en-US"/>
        </w:rPr>
      </w:pPr>
    </w:p>
    <w:sectPr w:rsidR="003E5D19" w:rsidSect="009C649C">
      <w:pgSz w:w="12240" w:h="15840"/>
      <w:pgMar w:top="1411" w:right="1699" w:bottom="1411" w:left="1699"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B28BB" w14:textId="77777777" w:rsidR="00FA00BF" w:rsidRDefault="00FA00BF" w:rsidP="00BE79FC">
      <w:pPr>
        <w:spacing w:after="0" w:line="240" w:lineRule="auto"/>
      </w:pPr>
      <w:r>
        <w:separator/>
      </w:r>
    </w:p>
  </w:endnote>
  <w:endnote w:type="continuationSeparator" w:id="0">
    <w:p w14:paraId="4F4692AC" w14:textId="77777777" w:rsidR="00FA00BF" w:rsidRDefault="00FA00BF"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FB10C" w14:textId="77777777" w:rsidR="00EF5AC7" w:rsidRDefault="00EF5AC7">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48C0BC29" w14:textId="540CD337" w:rsidR="00EF5AC7" w:rsidRDefault="00EF5A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7CDC0" w14:textId="77777777" w:rsidR="00EF5AC7" w:rsidRDefault="00EF5AC7">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1EF1AFF3" w14:textId="77777777" w:rsidR="00EF5AC7" w:rsidRDefault="00EF5AC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E42B2B" w14:textId="77777777" w:rsidR="00FA00BF" w:rsidRDefault="00FA00BF" w:rsidP="00BE79FC">
      <w:pPr>
        <w:spacing w:after="0" w:line="240" w:lineRule="auto"/>
      </w:pPr>
      <w:r>
        <w:separator/>
      </w:r>
    </w:p>
  </w:footnote>
  <w:footnote w:type="continuationSeparator" w:id="0">
    <w:p w14:paraId="475BA2B2" w14:textId="77777777" w:rsidR="00FA00BF" w:rsidRDefault="00FA00BF" w:rsidP="00BE79FC">
      <w:pPr>
        <w:spacing w:after="0" w:line="240" w:lineRule="auto"/>
      </w:pPr>
      <w:r>
        <w:continuationSeparator/>
      </w:r>
    </w:p>
  </w:footnote>
  <w:footnote w:id="1">
    <w:p w14:paraId="0BF8226C" w14:textId="77777777" w:rsidR="00EF5AC7" w:rsidRPr="00F01385" w:rsidRDefault="00EF5AC7" w:rsidP="0073127C">
      <w:pPr>
        <w:pStyle w:val="Textonotapie"/>
        <w:rPr>
          <w:szCs w:val="16"/>
          <w:lang w:val="es-CL"/>
        </w:rPr>
      </w:pPr>
      <w:r w:rsidRPr="00BD0438">
        <w:rPr>
          <w:rStyle w:val="Refdenotaalpie"/>
          <w:szCs w:val="16"/>
        </w:rPr>
        <w:footnoteRef/>
      </w:r>
      <w:r w:rsidRPr="00F01385">
        <w:rPr>
          <w:szCs w:val="16"/>
          <w:lang w:val="es-CL"/>
        </w:rPr>
        <w:t xml:space="preserve"> https://earthengine.google.com/</w:t>
      </w:r>
    </w:p>
  </w:footnote>
  <w:footnote w:id="2">
    <w:p w14:paraId="50F19152" w14:textId="77777777" w:rsidR="00EF5AC7" w:rsidRPr="00BD0438" w:rsidRDefault="00EF5AC7" w:rsidP="00A70F4C">
      <w:pPr>
        <w:pStyle w:val="Textonotapie"/>
        <w:rPr>
          <w:lang w:val="es-GT"/>
        </w:rPr>
      </w:pPr>
      <w:r>
        <w:rPr>
          <w:rStyle w:val="Refdenotaalpie"/>
        </w:rPr>
        <w:footnoteRef/>
      </w:r>
      <w:r w:rsidRPr="00BD0438">
        <w:rPr>
          <w:lang w:val="es-GT"/>
        </w:rPr>
        <w:t xml:space="preserve"> 1 Petabyte (PB)= 10</w:t>
      </w:r>
      <w:r w:rsidRPr="00BD0438">
        <w:rPr>
          <w:vertAlign w:val="superscript"/>
          <w:lang w:val="es-GT"/>
        </w:rPr>
        <w:t xml:space="preserve">15 </w:t>
      </w:r>
      <w:r w:rsidRPr="00BD0438">
        <w:rPr>
          <w:lang w:val="es-GT"/>
        </w:rPr>
        <w:t>bytes digitales de información</w:t>
      </w:r>
    </w:p>
  </w:footnote>
  <w:footnote w:id="3">
    <w:p w14:paraId="5E60CBFB" w14:textId="77777777" w:rsidR="00EF5AC7" w:rsidRPr="00743568" w:rsidRDefault="00EF5AC7" w:rsidP="00A70F4C">
      <w:pPr>
        <w:pStyle w:val="Textonotapie"/>
        <w:rPr>
          <w:lang w:val="es-GT"/>
        </w:rPr>
      </w:pPr>
      <w:r w:rsidRPr="00BD0438">
        <w:rPr>
          <w:rStyle w:val="Refdenotaalpie"/>
          <w:szCs w:val="16"/>
        </w:rPr>
        <w:footnoteRef/>
      </w:r>
      <w:r w:rsidRPr="00743568">
        <w:rPr>
          <w:szCs w:val="16"/>
          <w:lang w:val="es-GT"/>
        </w:rPr>
        <w:t xml:space="preserve"> https://earthengine.google.com/platform/</w:t>
      </w:r>
    </w:p>
  </w:footnote>
  <w:footnote w:id="4">
    <w:p w14:paraId="2F0841F6" w14:textId="0FC742D8" w:rsidR="00EF5AC7" w:rsidRPr="0040603F" w:rsidRDefault="00EF5AC7">
      <w:pPr>
        <w:pStyle w:val="Textonotapie"/>
        <w:rPr>
          <w:szCs w:val="16"/>
          <w:lang w:val="es-GT"/>
        </w:rPr>
      </w:pPr>
      <w:r w:rsidRPr="004558E1">
        <w:rPr>
          <w:rStyle w:val="Refdenotaalpie"/>
          <w:sz w:val="14"/>
          <w:szCs w:val="14"/>
        </w:rPr>
        <w:footnoteRef/>
      </w:r>
      <w:r w:rsidRPr="004558E1">
        <w:rPr>
          <w:sz w:val="14"/>
          <w:szCs w:val="14"/>
          <w:lang w:val="es-GT"/>
        </w:rPr>
        <w:t xml:space="preserve"> </w:t>
      </w:r>
      <w:r w:rsidRPr="0040603F">
        <w:rPr>
          <w:szCs w:val="16"/>
          <w:lang w:val="es-GT"/>
        </w:rPr>
        <w:t>UVG, CONAP, INAB.2006. Dinámica de la Cobertura Forestal de Guatemala durante los años 1991,1996 y 2001 y Mapa de la Cobertura Forestal 2001. Guatemala .90 pp</w:t>
      </w:r>
    </w:p>
  </w:footnote>
  <w:footnote w:id="5">
    <w:p w14:paraId="65D8FEDD" w14:textId="3086FD05" w:rsidR="00EF5AC7" w:rsidRPr="0040603F" w:rsidRDefault="00EF5AC7">
      <w:pPr>
        <w:pStyle w:val="Textonotapie"/>
        <w:rPr>
          <w:szCs w:val="16"/>
          <w:lang w:val="es-GT"/>
        </w:rPr>
      </w:pPr>
      <w:r w:rsidRPr="0040603F">
        <w:rPr>
          <w:rStyle w:val="Refdenotaalpie"/>
          <w:szCs w:val="16"/>
        </w:rPr>
        <w:footnoteRef/>
      </w:r>
      <w:r w:rsidRPr="0040603F">
        <w:rPr>
          <w:szCs w:val="16"/>
          <w:lang w:val="es-GT"/>
        </w:rPr>
        <w:t xml:space="preserve"> Revisión publicada en enero 2004</w:t>
      </w:r>
      <w:r>
        <w:rPr>
          <w:szCs w:val="16"/>
          <w:lang w:val="es-GT"/>
        </w:rPr>
        <w:t>, revisada y mejorada 2006</w:t>
      </w:r>
    </w:p>
  </w:footnote>
  <w:footnote w:id="6">
    <w:p w14:paraId="58F50333" w14:textId="55C0310D" w:rsidR="00EF5AC7" w:rsidRPr="0040603F" w:rsidRDefault="00EF5AC7">
      <w:pPr>
        <w:pStyle w:val="Textonotapie"/>
        <w:rPr>
          <w:szCs w:val="16"/>
          <w:lang w:val="es-GT"/>
        </w:rPr>
      </w:pPr>
      <w:r w:rsidRPr="0040603F">
        <w:rPr>
          <w:rStyle w:val="Refdenotaalpie"/>
          <w:szCs w:val="16"/>
        </w:rPr>
        <w:footnoteRef/>
      </w:r>
      <w:r w:rsidRPr="0040603F">
        <w:rPr>
          <w:szCs w:val="16"/>
          <w:lang w:val="es-GT"/>
        </w:rPr>
        <w:t xml:space="preserve"> UVG, INAB, CONAP, URL. 2011. Mapa de Cobertura Forestal de Guatemala 2006 y Dinámica de la Cobertura Forestal 2001-2006. pp97</w:t>
      </w:r>
    </w:p>
  </w:footnote>
  <w:footnote w:id="7">
    <w:p w14:paraId="094394F7" w14:textId="77777777" w:rsidR="00EF5AC7" w:rsidRPr="0040603F" w:rsidRDefault="00EF5AC7" w:rsidP="001E64CD">
      <w:pPr>
        <w:pStyle w:val="Textonotapie"/>
        <w:rPr>
          <w:szCs w:val="16"/>
          <w:lang w:val="es-GT"/>
        </w:rPr>
      </w:pPr>
      <w:r w:rsidRPr="0040603F">
        <w:rPr>
          <w:rStyle w:val="Refdenotaalpie"/>
          <w:szCs w:val="16"/>
        </w:rPr>
        <w:footnoteRef/>
      </w:r>
      <w:r w:rsidRPr="0040603F">
        <w:rPr>
          <w:szCs w:val="16"/>
        </w:rPr>
        <w:t xml:space="preserve"> Alaska Satellite Facility, University of Alaska. </w:t>
      </w:r>
      <w:r w:rsidRPr="0040603F">
        <w:rPr>
          <w:szCs w:val="16"/>
          <w:lang w:val="es-GT"/>
        </w:rPr>
        <w:t xml:space="preserve">2010. DAICHI-ALOS/PALSAR 20076-2007 </w:t>
      </w:r>
    </w:p>
  </w:footnote>
  <w:footnote w:id="8">
    <w:p w14:paraId="7F01BB21" w14:textId="2C983FDC" w:rsidR="00EF5AC7" w:rsidRPr="0040603F" w:rsidRDefault="00EF5AC7">
      <w:pPr>
        <w:pStyle w:val="Textonotapie"/>
        <w:rPr>
          <w:szCs w:val="16"/>
          <w:lang w:val="es-GT"/>
        </w:rPr>
      </w:pPr>
      <w:r w:rsidRPr="0040603F">
        <w:rPr>
          <w:rStyle w:val="Refdenotaalpie"/>
          <w:szCs w:val="16"/>
        </w:rPr>
        <w:footnoteRef/>
      </w:r>
      <w:r w:rsidRPr="0040603F">
        <w:rPr>
          <w:szCs w:val="16"/>
          <w:lang w:val="es-GT"/>
        </w:rPr>
        <w:t xml:space="preserve"> UVG, INAB, CONAP, URL.2011. Mapa de Cobertura Forestal de Guatemala 2006 y Dinámica de la Cobertura Forestal 2001-2006 p. 25-27 </w:t>
      </w:r>
    </w:p>
  </w:footnote>
  <w:footnote w:id="9">
    <w:p w14:paraId="14C6F2C7" w14:textId="7C669D1A" w:rsidR="00EF5AC7" w:rsidRPr="008D3CA3" w:rsidRDefault="00EF5AC7">
      <w:pPr>
        <w:pStyle w:val="Textonotapie"/>
        <w:rPr>
          <w:szCs w:val="16"/>
          <w:lang w:val="es-GT"/>
        </w:rPr>
      </w:pPr>
      <w:r w:rsidRPr="0040603F">
        <w:rPr>
          <w:rStyle w:val="Refdenotaalpie"/>
          <w:szCs w:val="16"/>
        </w:rPr>
        <w:footnoteRef/>
      </w:r>
      <w:r w:rsidRPr="008D3CA3">
        <w:rPr>
          <w:szCs w:val="16"/>
          <w:lang w:val="es-GT"/>
        </w:rPr>
        <w:t xml:space="preserve"> INAB, CONAP, UVG, URL. 2012. </w:t>
      </w:r>
      <w:r w:rsidRPr="0040603F">
        <w:rPr>
          <w:szCs w:val="16"/>
          <w:lang w:val="es-GT"/>
        </w:rPr>
        <w:t xml:space="preserve">Mapa de Cobertura Forestal de Guatemala 2010 y Dinámica de la Cobertura 2006-2010. </w:t>
      </w:r>
      <w:r w:rsidRPr="008D3CA3">
        <w:rPr>
          <w:szCs w:val="16"/>
          <w:lang w:val="es-GT"/>
        </w:rPr>
        <w:t>Pp 111</w:t>
      </w:r>
    </w:p>
  </w:footnote>
  <w:footnote w:id="10">
    <w:p w14:paraId="76E7119F" w14:textId="482D93F9" w:rsidR="00EF5AC7" w:rsidRPr="0040603F" w:rsidRDefault="00EF5AC7">
      <w:pPr>
        <w:pStyle w:val="Textonotapie"/>
        <w:rPr>
          <w:szCs w:val="16"/>
          <w:lang w:val="es-GT"/>
        </w:rPr>
      </w:pPr>
      <w:r w:rsidRPr="0040603F">
        <w:rPr>
          <w:rStyle w:val="Refdenotaalpie"/>
          <w:szCs w:val="16"/>
        </w:rPr>
        <w:footnoteRef/>
      </w:r>
      <w:r w:rsidRPr="008D3CA3">
        <w:rPr>
          <w:szCs w:val="16"/>
          <w:lang w:val="es-GT"/>
        </w:rPr>
        <w:t xml:space="preserve"> INAB, CONAP, MAGA, MARN, UVG, URL. 2019. </w:t>
      </w:r>
      <w:r w:rsidRPr="0040603F">
        <w:rPr>
          <w:szCs w:val="16"/>
          <w:lang w:val="es-GT"/>
        </w:rPr>
        <w:t>Mapa de Cobertura Forestal de Guatemala 2016 y Dinámica de la Cobertura Forestal 2010-2016.p</w:t>
      </w:r>
      <w:r>
        <w:rPr>
          <w:szCs w:val="16"/>
          <w:lang w:val="es-GT"/>
        </w:rPr>
        <w:t>p</w:t>
      </w:r>
      <w:r w:rsidRPr="0040603F">
        <w:rPr>
          <w:szCs w:val="16"/>
          <w:lang w:val="es-GT"/>
        </w:rPr>
        <w:t xml:space="preserve"> 121</w:t>
      </w:r>
    </w:p>
  </w:footnote>
  <w:footnote w:id="11">
    <w:p w14:paraId="16C3A110" w14:textId="39C1F7BF" w:rsidR="00EF5AC7" w:rsidRPr="002D43B6" w:rsidRDefault="00EF5AC7">
      <w:pPr>
        <w:pStyle w:val="Textonotapie"/>
        <w:rPr>
          <w:lang w:val="es-GT"/>
        </w:rPr>
      </w:pPr>
      <w:r>
        <w:rPr>
          <w:rStyle w:val="Refdenotaalpie"/>
        </w:rPr>
        <w:footnoteRef/>
      </w:r>
      <w:r w:rsidRPr="002D43B6">
        <w:rPr>
          <w:lang w:val="es-GT"/>
        </w:rPr>
        <w:t xml:space="preserve"> https://www.marn.gob.gt/paginas/Grupo_Interinstitucional_de_Monitoreo_de_Bosques_y_Uso_de_la_Tierra_GIMBUT</w:t>
      </w:r>
    </w:p>
  </w:footnote>
  <w:footnote w:id="12">
    <w:p w14:paraId="0AB106AF" w14:textId="6D4EDD35" w:rsidR="00EF5AC7" w:rsidRPr="0028782C" w:rsidRDefault="00EF5AC7" w:rsidP="00C61CA2">
      <w:pPr>
        <w:pStyle w:val="Textonotapie"/>
        <w:rPr>
          <w:rFonts w:cstheme="minorHAnsi"/>
          <w:szCs w:val="16"/>
          <w:lang w:val="es-GT"/>
        </w:rPr>
      </w:pPr>
      <w:r w:rsidRPr="00CA4828">
        <w:rPr>
          <w:rStyle w:val="Refdenotaalpie"/>
          <w:rFonts w:cstheme="minorHAnsi"/>
          <w:szCs w:val="16"/>
        </w:rPr>
        <w:footnoteRef/>
      </w:r>
      <w:r w:rsidRPr="0028782C">
        <w:rPr>
          <w:rFonts w:cstheme="minorHAnsi"/>
          <w:szCs w:val="16"/>
          <w:lang w:val="es-GT"/>
        </w:rPr>
        <w:t xml:space="preserve"> </w:t>
      </w:r>
      <w:hyperlink r:id="rId1" w:history="1">
        <w:r w:rsidRPr="005B5CAF">
          <w:rPr>
            <w:rStyle w:val="Hipervnculo"/>
            <w:rFonts w:cstheme="minorHAnsi"/>
            <w:szCs w:val="16"/>
            <w:lang w:val="es-GT"/>
          </w:rPr>
          <w:t>https://www.ine.gob.gt/index.php/estadisticas/tema-indicadores</w:t>
        </w:r>
      </w:hyperlink>
      <w:r>
        <w:rPr>
          <w:rFonts w:cstheme="minorHAnsi"/>
          <w:szCs w:val="16"/>
          <w:lang w:val="es-GT"/>
        </w:rPr>
        <w:t xml:space="preserve"> </w:t>
      </w:r>
    </w:p>
  </w:footnote>
  <w:footnote w:id="13">
    <w:p w14:paraId="664D1475" w14:textId="77777777" w:rsidR="00EF5AC7" w:rsidRPr="00CA4828" w:rsidRDefault="00EF5AC7" w:rsidP="00C61CA2">
      <w:pPr>
        <w:pStyle w:val="Textonotapie"/>
        <w:rPr>
          <w:szCs w:val="16"/>
          <w:lang w:val="es-GT"/>
        </w:rPr>
      </w:pPr>
      <w:r w:rsidRPr="00CA4828">
        <w:rPr>
          <w:rFonts w:cstheme="minorHAnsi"/>
          <w:szCs w:val="16"/>
          <w:lang w:val="es-GT"/>
        </w:rPr>
        <w:footnoteRef/>
      </w:r>
      <w:r w:rsidRPr="00CA4828">
        <w:rPr>
          <w:rFonts w:cstheme="minorHAnsi"/>
          <w:szCs w:val="16"/>
          <w:lang w:val="es-GT"/>
        </w:rPr>
        <w:t xml:space="preserve"> Guatemala es miembro del Grupo de Países Megadiversos Afines a Naciones Unidas</w:t>
      </w:r>
    </w:p>
  </w:footnote>
  <w:footnote w:id="14">
    <w:p w14:paraId="3F9C5C66" w14:textId="59A4EE81" w:rsidR="00EF5AC7" w:rsidRPr="00CC1139" w:rsidRDefault="00EF5AC7" w:rsidP="00426469">
      <w:pPr>
        <w:pStyle w:val="Textonotapie"/>
        <w:rPr>
          <w:rFonts w:cstheme="minorHAnsi"/>
          <w:sz w:val="18"/>
          <w:szCs w:val="18"/>
          <w:lang w:val="es-GT"/>
        </w:rPr>
      </w:pPr>
      <w:r w:rsidRPr="00230931">
        <w:rPr>
          <w:rStyle w:val="Refdenotaalpie"/>
          <w:rFonts w:cstheme="minorHAnsi"/>
          <w:szCs w:val="16"/>
        </w:rPr>
        <w:footnoteRef/>
      </w:r>
      <w:r w:rsidRPr="00230931">
        <w:rPr>
          <w:rFonts w:cstheme="minorHAnsi"/>
          <w:szCs w:val="16"/>
          <w:lang w:val="es-GT"/>
        </w:rPr>
        <w:t xml:space="preserve"> </w:t>
      </w:r>
      <w:hyperlink r:id="rId2" w:history="1">
        <w:r w:rsidRPr="006518B9">
          <w:rPr>
            <w:rStyle w:val="Hipervnculo"/>
            <w:lang w:val="es-GT"/>
          </w:rPr>
          <w:t>http://conap.gob.gt/wp-content/uploads/2019/08/SISTEMA-DE-AREAS-PROTEGIDAS-2017.jpg</w:t>
        </w:r>
      </w:hyperlink>
    </w:p>
  </w:footnote>
  <w:footnote w:id="15">
    <w:p w14:paraId="5CDAC305" w14:textId="77777777" w:rsidR="00EF5AC7" w:rsidRPr="00D018CB" w:rsidRDefault="00EF5AC7" w:rsidP="003B5C9B">
      <w:pPr>
        <w:pStyle w:val="Textonotapie"/>
        <w:rPr>
          <w:lang w:val="es-CL"/>
        </w:rPr>
      </w:pPr>
      <w:r w:rsidRPr="00BA5487">
        <w:rPr>
          <w:rStyle w:val="Refdenotaalpie"/>
        </w:rPr>
        <w:footnoteRef/>
      </w:r>
      <w:r w:rsidRPr="00D018CB">
        <w:rPr>
          <w:lang w:val="es-CL"/>
        </w:rPr>
        <w:t xml:space="preserve"> Más información en: </w:t>
      </w:r>
      <w:hyperlink r:id="rId3" w:history="1">
        <w:r w:rsidRPr="00D018CB">
          <w:rPr>
            <w:rStyle w:val="Hipervnculo"/>
            <w:lang w:val="es-CL"/>
          </w:rPr>
          <w:t>http://www.openforis.org/tools/collect-earth.html</w:t>
        </w:r>
      </w:hyperlink>
      <w:r w:rsidRPr="00D018CB">
        <w:rPr>
          <w:lang w:val="es-CL"/>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72094" w14:textId="28CF1814" w:rsidR="00EF5AC7" w:rsidRDefault="00EF5AC7" w:rsidP="002B71F2">
    <w:pPr>
      <w:pStyle w:val="Encabezado"/>
      <w:rPr>
        <w:rStyle w:val="Nmerodepgina"/>
      </w:rPr>
    </w:pPr>
    <w:r>
      <w:rPr>
        <w:noProof/>
        <w:lang w:val="es-CL" w:eastAsia="es-CL" w:bidi="ar-SA"/>
      </w:rPr>
      <w:drawing>
        <wp:anchor distT="0" distB="0" distL="114300" distR="114300" simplePos="0" relativeHeight="251732992" behindDoc="1" locked="0" layoutInCell="1" allowOverlap="1" wp14:anchorId="0E7A21CB" wp14:editId="1E7219B3">
          <wp:simplePos x="0" y="0"/>
          <wp:positionH relativeFrom="page">
            <wp:align>right</wp:align>
          </wp:positionH>
          <wp:positionV relativeFrom="paragraph">
            <wp:posOffset>-357505</wp:posOffset>
          </wp:positionV>
          <wp:extent cx="7740000" cy="838221"/>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6829818A" w14:textId="0B467821" w:rsidR="00EF5AC7" w:rsidRDefault="00EF5AC7" w:rsidP="002B71F2">
    <w:pPr>
      <w:pStyle w:val="Encabezado"/>
      <w:rPr>
        <w:rStyle w:val="Nmerodepgina"/>
      </w:rPr>
    </w:pPr>
  </w:p>
  <w:p w14:paraId="1B5B78AE" w14:textId="47D21FF2" w:rsidR="00EF5AC7" w:rsidRDefault="00EF5AC7" w:rsidP="00835405">
    <w:pPr>
      <w:pStyle w:val="Encabezado"/>
      <w:jc w:val="center"/>
      <w:rPr>
        <w:rStyle w:val="Nmerodepgina"/>
      </w:rPr>
    </w:pPr>
  </w:p>
  <w:p w14:paraId="1F31741E" w14:textId="77777777" w:rsidR="00EF5AC7" w:rsidRDefault="00EF5AC7" w:rsidP="002B71F2">
    <w:pPr>
      <w:pStyle w:val="Encabezado"/>
    </w:pPr>
  </w:p>
  <w:p w14:paraId="4740729F" w14:textId="77777777" w:rsidR="00EF5AC7" w:rsidRDefault="00EF5A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78546" w14:textId="34C928D2" w:rsidR="00EF5AC7" w:rsidRDefault="00EF5AC7" w:rsidP="002B71F2">
    <w:pPr>
      <w:pStyle w:val="Encabezado"/>
      <w:rPr>
        <w:rStyle w:val="Nmerodepgina"/>
      </w:rPr>
    </w:pPr>
    <w:r>
      <w:rPr>
        <w:noProof/>
        <w:lang w:val="es-CL" w:eastAsia="es-CL" w:bidi="ar-SA"/>
      </w:rPr>
      <w:drawing>
        <wp:anchor distT="0" distB="0" distL="114300" distR="114300" simplePos="0" relativeHeight="251735040" behindDoc="1" locked="0" layoutInCell="1" allowOverlap="1" wp14:anchorId="7E0C039D" wp14:editId="3ED62EE4">
          <wp:simplePos x="0" y="0"/>
          <wp:positionH relativeFrom="page">
            <wp:align>right</wp:align>
          </wp:positionH>
          <wp:positionV relativeFrom="paragraph">
            <wp:posOffset>133350</wp:posOffset>
          </wp:positionV>
          <wp:extent cx="7740000" cy="838221"/>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33E09B15" w14:textId="2CD2F9E2" w:rsidR="00EF5AC7" w:rsidRDefault="00EF5AC7" w:rsidP="002B71F2">
    <w:pPr>
      <w:pStyle w:val="Encabezado"/>
      <w:rPr>
        <w:rStyle w:val="Nmerodepgina"/>
      </w:rPr>
    </w:pPr>
  </w:p>
  <w:p w14:paraId="4AAA4780" w14:textId="3B9EF1E6" w:rsidR="00EF5AC7" w:rsidRDefault="00EF5AC7" w:rsidP="002B71F2">
    <w:pPr>
      <w:pStyle w:val="Encabezado"/>
      <w:rPr>
        <w:rStyle w:val="Nmerodepgina"/>
      </w:rPr>
    </w:pPr>
  </w:p>
  <w:p w14:paraId="0185CF4C" w14:textId="77777777" w:rsidR="00EF5AC7" w:rsidRDefault="00EF5AC7" w:rsidP="002B71F2">
    <w:pPr>
      <w:pStyle w:val="Encabezado"/>
    </w:pPr>
  </w:p>
  <w:p w14:paraId="056E4944" w14:textId="77777777" w:rsidR="00EF5AC7" w:rsidRDefault="00EF5AC7"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AC881"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39136" behindDoc="1" locked="0" layoutInCell="1" allowOverlap="1" wp14:anchorId="00D0FAF0" wp14:editId="39D1A71D">
          <wp:simplePos x="0" y="0"/>
          <wp:positionH relativeFrom="page">
            <wp:posOffset>1218353</wp:posOffset>
          </wp:positionH>
          <wp:positionV relativeFrom="paragraph">
            <wp:posOffset>-213572</wp:posOffset>
          </wp:positionV>
          <wp:extent cx="7740000" cy="838221"/>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21AACB64" w14:textId="77777777" w:rsidR="00EF5AC7" w:rsidRDefault="00EF5AC7" w:rsidP="002B71F2">
    <w:pPr>
      <w:pStyle w:val="Encabezado"/>
      <w:rPr>
        <w:rStyle w:val="Nmerodepgina"/>
      </w:rPr>
    </w:pPr>
  </w:p>
  <w:p w14:paraId="30497C98" w14:textId="77777777" w:rsidR="00EF5AC7" w:rsidRDefault="00EF5AC7" w:rsidP="00835405">
    <w:pPr>
      <w:pStyle w:val="Encabezado"/>
      <w:jc w:val="center"/>
      <w:rPr>
        <w:rStyle w:val="Nmerodepgina"/>
      </w:rPr>
    </w:pPr>
  </w:p>
  <w:p w14:paraId="0E3D8EB7" w14:textId="77777777" w:rsidR="00EF5AC7" w:rsidRDefault="00EF5AC7" w:rsidP="002B71F2">
    <w:pPr>
      <w:pStyle w:val="Encabezado"/>
    </w:pPr>
  </w:p>
  <w:p w14:paraId="6A98BE7F" w14:textId="77777777" w:rsidR="00EF5AC7" w:rsidRDefault="00EF5AC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F5F23"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37088" behindDoc="1" locked="0" layoutInCell="1" allowOverlap="1" wp14:anchorId="0EDB2B14" wp14:editId="3B04C58C">
          <wp:simplePos x="0" y="0"/>
          <wp:positionH relativeFrom="margin">
            <wp:align>center</wp:align>
          </wp:positionH>
          <wp:positionV relativeFrom="paragraph">
            <wp:posOffset>-86784</wp:posOffset>
          </wp:positionV>
          <wp:extent cx="7740000" cy="838221"/>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37B1A598" w14:textId="77777777" w:rsidR="00EF5AC7" w:rsidRDefault="00EF5AC7" w:rsidP="002B71F2">
    <w:pPr>
      <w:pStyle w:val="Encabezado"/>
      <w:rPr>
        <w:rStyle w:val="Nmerodepgina"/>
      </w:rPr>
    </w:pPr>
  </w:p>
  <w:p w14:paraId="352A96EE" w14:textId="77777777" w:rsidR="00EF5AC7" w:rsidRDefault="00EF5AC7" w:rsidP="002B71F2">
    <w:pPr>
      <w:pStyle w:val="Encabezado"/>
      <w:rPr>
        <w:rStyle w:val="Nmerodepgina"/>
      </w:rPr>
    </w:pPr>
  </w:p>
  <w:p w14:paraId="3DECF2B7" w14:textId="77777777" w:rsidR="00EF5AC7" w:rsidRDefault="00EF5AC7" w:rsidP="002B71F2">
    <w:pPr>
      <w:pStyle w:val="Encabezado"/>
    </w:pPr>
  </w:p>
  <w:p w14:paraId="4628308B" w14:textId="77777777" w:rsidR="00EF5AC7" w:rsidRDefault="00EF5AC7" w:rsidP="00D01939">
    <w:pPr>
      <w:pStyle w:val="Encabezado"/>
      <w:tabs>
        <w:tab w:val="clear" w:pos="4419"/>
        <w:tab w:val="clear" w:pos="8838"/>
        <w:tab w:val="left" w:pos="1260"/>
      </w:tabs>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6EB04"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41184" behindDoc="1" locked="0" layoutInCell="1" allowOverlap="1" wp14:anchorId="212E330F" wp14:editId="411B66AC">
          <wp:simplePos x="0" y="0"/>
          <wp:positionH relativeFrom="page">
            <wp:align>right</wp:align>
          </wp:positionH>
          <wp:positionV relativeFrom="paragraph">
            <wp:posOffset>-196426</wp:posOffset>
          </wp:positionV>
          <wp:extent cx="7740000" cy="83822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7DF2CF71" w14:textId="77777777" w:rsidR="00EF5AC7" w:rsidRDefault="00EF5AC7" w:rsidP="002B71F2">
    <w:pPr>
      <w:pStyle w:val="Encabezado"/>
      <w:rPr>
        <w:rStyle w:val="Nmerodepgina"/>
      </w:rPr>
    </w:pPr>
  </w:p>
  <w:p w14:paraId="670D1DD5" w14:textId="77777777" w:rsidR="00EF5AC7" w:rsidRDefault="00EF5AC7" w:rsidP="00835405">
    <w:pPr>
      <w:pStyle w:val="Encabezado"/>
      <w:jc w:val="center"/>
      <w:rPr>
        <w:rStyle w:val="Nmerodepgina"/>
      </w:rPr>
    </w:pPr>
  </w:p>
  <w:p w14:paraId="7D3E50E9" w14:textId="77777777" w:rsidR="00EF5AC7" w:rsidRDefault="00EF5AC7" w:rsidP="002B71F2">
    <w:pPr>
      <w:pStyle w:val="Encabezado"/>
    </w:pPr>
  </w:p>
  <w:p w14:paraId="5AB3075C" w14:textId="77777777" w:rsidR="00EF5AC7" w:rsidRDefault="00EF5AC7">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F114D"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43232" behindDoc="1" locked="0" layoutInCell="1" allowOverlap="1" wp14:anchorId="47DD16A0" wp14:editId="533EB404">
          <wp:simplePos x="0" y="0"/>
          <wp:positionH relativeFrom="margin">
            <wp:align>center</wp:align>
          </wp:positionH>
          <wp:positionV relativeFrom="paragraph">
            <wp:posOffset>-196215</wp:posOffset>
          </wp:positionV>
          <wp:extent cx="7740000" cy="838221"/>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2D477670" w14:textId="77777777" w:rsidR="00EF5AC7" w:rsidRDefault="00EF5AC7" w:rsidP="002B71F2">
    <w:pPr>
      <w:pStyle w:val="Encabezado"/>
      <w:rPr>
        <w:rStyle w:val="Nmerodepgina"/>
      </w:rPr>
    </w:pPr>
  </w:p>
  <w:p w14:paraId="29977AC2" w14:textId="77777777" w:rsidR="00EF5AC7" w:rsidRDefault="00EF5AC7" w:rsidP="00835405">
    <w:pPr>
      <w:pStyle w:val="Encabezado"/>
      <w:jc w:val="center"/>
      <w:rPr>
        <w:rStyle w:val="Nmerodepgina"/>
      </w:rPr>
    </w:pPr>
  </w:p>
  <w:p w14:paraId="334D36AD" w14:textId="77777777" w:rsidR="00EF5AC7" w:rsidRDefault="00EF5AC7" w:rsidP="002B71F2">
    <w:pPr>
      <w:pStyle w:val="Encabezado"/>
    </w:pPr>
  </w:p>
  <w:p w14:paraId="3437484A" w14:textId="77777777" w:rsidR="00EF5AC7" w:rsidRDefault="00EF5AC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50462"/>
    <w:multiLevelType w:val="hybridMultilevel"/>
    <w:tmpl w:val="B77CC332"/>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1" w15:restartNumberingAfterBreak="0">
    <w:nsid w:val="160D1CF7"/>
    <w:multiLevelType w:val="hybridMultilevel"/>
    <w:tmpl w:val="DB06108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63F2FF6"/>
    <w:multiLevelType w:val="hybridMultilevel"/>
    <w:tmpl w:val="71706A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C17431E"/>
    <w:multiLevelType w:val="hybridMultilevel"/>
    <w:tmpl w:val="25B8614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1DED492C"/>
    <w:multiLevelType w:val="hybridMultilevel"/>
    <w:tmpl w:val="D11A847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2C87A58"/>
    <w:multiLevelType w:val="hybridMultilevel"/>
    <w:tmpl w:val="A8ECEDEC"/>
    <w:lvl w:ilvl="0" w:tplc="450E9DC8">
      <w:start w:val="1"/>
      <w:numFmt w:val="upperLetter"/>
      <w:lvlText w:val="%1."/>
      <w:lvlJc w:val="left"/>
      <w:pPr>
        <w:ind w:left="720" w:hanging="360"/>
      </w:pPr>
      <w:rPr>
        <w:rFonts w:hint="default"/>
        <w:b/>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7727F62"/>
    <w:multiLevelType w:val="hybridMultilevel"/>
    <w:tmpl w:val="3796DC4C"/>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7" w15:restartNumberingAfterBreak="0">
    <w:nsid w:val="2B395CD8"/>
    <w:multiLevelType w:val="hybridMultilevel"/>
    <w:tmpl w:val="4A249B3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0B25BBF"/>
    <w:multiLevelType w:val="hybridMultilevel"/>
    <w:tmpl w:val="D13474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ED806CD"/>
    <w:multiLevelType w:val="hybridMultilevel"/>
    <w:tmpl w:val="45E8541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7366CED"/>
    <w:multiLevelType w:val="hybridMultilevel"/>
    <w:tmpl w:val="36EEB28A"/>
    <w:lvl w:ilvl="0" w:tplc="340A0005">
      <w:start w:val="1"/>
      <w:numFmt w:val="bullet"/>
      <w:lvlText w:val=""/>
      <w:lvlJc w:val="left"/>
      <w:pPr>
        <w:ind w:left="1428" w:hanging="360"/>
      </w:pPr>
      <w:rPr>
        <w:rFonts w:ascii="Wingdings" w:hAnsi="Wingdings"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2" w15:restartNumberingAfterBreak="0">
    <w:nsid w:val="5D530C43"/>
    <w:multiLevelType w:val="hybridMultilevel"/>
    <w:tmpl w:val="0C243BB8"/>
    <w:lvl w:ilvl="0" w:tplc="1CECDC60">
      <w:start w:val="1"/>
      <w:numFmt w:val="bullet"/>
      <w:lvlText w:val="-"/>
      <w:lvlJc w:val="left"/>
      <w:pPr>
        <w:ind w:left="1788" w:hanging="360"/>
      </w:pPr>
      <w:rPr>
        <w:rFonts w:ascii="Tahoma" w:hAnsi="Tahoma" w:hint="default"/>
        <w:caps w:val="0"/>
        <w:strike w:val="0"/>
        <w:dstrike w:val="0"/>
        <w:vanish w:val="0"/>
        <w:vertAlign w:val="baseline"/>
      </w:rPr>
    </w:lvl>
    <w:lvl w:ilvl="1" w:tplc="340A0003" w:tentative="1">
      <w:start w:val="1"/>
      <w:numFmt w:val="bullet"/>
      <w:lvlText w:val="o"/>
      <w:lvlJc w:val="left"/>
      <w:pPr>
        <w:ind w:left="2508" w:hanging="360"/>
      </w:pPr>
      <w:rPr>
        <w:rFonts w:ascii="Courier New" w:hAnsi="Courier New" w:cs="Courier New" w:hint="default"/>
      </w:rPr>
    </w:lvl>
    <w:lvl w:ilvl="2" w:tplc="340A0005" w:tentative="1">
      <w:start w:val="1"/>
      <w:numFmt w:val="bullet"/>
      <w:lvlText w:val=""/>
      <w:lvlJc w:val="left"/>
      <w:pPr>
        <w:ind w:left="3228" w:hanging="360"/>
      </w:pPr>
      <w:rPr>
        <w:rFonts w:ascii="Wingdings" w:hAnsi="Wingdings" w:hint="default"/>
      </w:rPr>
    </w:lvl>
    <w:lvl w:ilvl="3" w:tplc="340A0001" w:tentative="1">
      <w:start w:val="1"/>
      <w:numFmt w:val="bullet"/>
      <w:lvlText w:val=""/>
      <w:lvlJc w:val="left"/>
      <w:pPr>
        <w:ind w:left="3948" w:hanging="360"/>
      </w:pPr>
      <w:rPr>
        <w:rFonts w:ascii="Symbol" w:hAnsi="Symbol" w:hint="default"/>
      </w:rPr>
    </w:lvl>
    <w:lvl w:ilvl="4" w:tplc="340A0003" w:tentative="1">
      <w:start w:val="1"/>
      <w:numFmt w:val="bullet"/>
      <w:lvlText w:val="o"/>
      <w:lvlJc w:val="left"/>
      <w:pPr>
        <w:ind w:left="4668" w:hanging="360"/>
      </w:pPr>
      <w:rPr>
        <w:rFonts w:ascii="Courier New" w:hAnsi="Courier New" w:cs="Courier New" w:hint="default"/>
      </w:rPr>
    </w:lvl>
    <w:lvl w:ilvl="5" w:tplc="340A0005" w:tentative="1">
      <w:start w:val="1"/>
      <w:numFmt w:val="bullet"/>
      <w:lvlText w:val=""/>
      <w:lvlJc w:val="left"/>
      <w:pPr>
        <w:ind w:left="5388" w:hanging="360"/>
      </w:pPr>
      <w:rPr>
        <w:rFonts w:ascii="Wingdings" w:hAnsi="Wingdings" w:hint="default"/>
      </w:rPr>
    </w:lvl>
    <w:lvl w:ilvl="6" w:tplc="340A0001" w:tentative="1">
      <w:start w:val="1"/>
      <w:numFmt w:val="bullet"/>
      <w:lvlText w:val=""/>
      <w:lvlJc w:val="left"/>
      <w:pPr>
        <w:ind w:left="6108" w:hanging="360"/>
      </w:pPr>
      <w:rPr>
        <w:rFonts w:ascii="Symbol" w:hAnsi="Symbol" w:hint="default"/>
      </w:rPr>
    </w:lvl>
    <w:lvl w:ilvl="7" w:tplc="340A0003" w:tentative="1">
      <w:start w:val="1"/>
      <w:numFmt w:val="bullet"/>
      <w:lvlText w:val="o"/>
      <w:lvlJc w:val="left"/>
      <w:pPr>
        <w:ind w:left="6828" w:hanging="360"/>
      </w:pPr>
      <w:rPr>
        <w:rFonts w:ascii="Courier New" w:hAnsi="Courier New" w:cs="Courier New" w:hint="default"/>
      </w:rPr>
    </w:lvl>
    <w:lvl w:ilvl="8" w:tplc="340A0005" w:tentative="1">
      <w:start w:val="1"/>
      <w:numFmt w:val="bullet"/>
      <w:lvlText w:val=""/>
      <w:lvlJc w:val="left"/>
      <w:pPr>
        <w:ind w:left="7548" w:hanging="360"/>
      </w:pPr>
      <w:rPr>
        <w:rFonts w:ascii="Wingdings" w:hAnsi="Wingdings" w:hint="default"/>
      </w:rPr>
    </w:lvl>
  </w:abstractNum>
  <w:abstractNum w:abstractNumId="13" w15:restartNumberingAfterBreak="0">
    <w:nsid w:val="71756C4A"/>
    <w:multiLevelType w:val="hybridMultilevel"/>
    <w:tmpl w:val="3C40D4C4"/>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78C276FD"/>
    <w:multiLevelType w:val="hybridMultilevel"/>
    <w:tmpl w:val="5074F0AA"/>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15" w15:restartNumberingAfterBreak="0">
    <w:nsid w:val="78FA5CDF"/>
    <w:multiLevelType w:val="hybridMultilevel"/>
    <w:tmpl w:val="3AEE145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2"/>
  </w:num>
  <w:num w:numId="4">
    <w:abstractNumId w:val="10"/>
  </w:num>
  <w:num w:numId="5">
    <w:abstractNumId w:val="15"/>
  </w:num>
  <w:num w:numId="6">
    <w:abstractNumId w:val="4"/>
  </w:num>
  <w:num w:numId="7">
    <w:abstractNumId w:val="7"/>
  </w:num>
  <w:num w:numId="8">
    <w:abstractNumId w:val="13"/>
  </w:num>
  <w:num w:numId="9">
    <w:abstractNumId w:val="1"/>
  </w:num>
  <w:num w:numId="10">
    <w:abstractNumId w:val="3"/>
  </w:num>
  <w:num w:numId="11">
    <w:abstractNumId w:val="5"/>
  </w:num>
  <w:num w:numId="12">
    <w:abstractNumId w:val="11"/>
  </w:num>
  <w:num w:numId="13">
    <w:abstractNumId w:val="14"/>
  </w:num>
  <w:num w:numId="14">
    <w:abstractNumId w:val="12"/>
  </w:num>
  <w:num w:numId="15">
    <w:abstractNumId w:val="0"/>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0D9E"/>
    <w:rsid w:val="00002780"/>
    <w:rsid w:val="00005A9A"/>
    <w:rsid w:val="000062F2"/>
    <w:rsid w:val="00007809"/>
    <w:rsid w:val="000120AB"/>
    <w:rsid w:val="00012115"/>
    <w:rsid w:val="000124DB"/>
    <w:rsid w:val="0001279A"/>
    <w:rsid w:val="00012B7B"/>
    <w:rsid w:val="000138A4"/>
    <w:rsid w:val="00013E85"/>
    <w:rsid w:val="00014A94"/>
    <w:rsid w:val="00015206"/>
    <w:rsid w:val="000167BA"/>
    <w:rsid w:val="00017E2C"/>
    <w:rsid w:val="00020160"/>
    <w:rsid w:val="00022B2B"/>
    <w:rsid w:val="00022B6B"/>
    <w:rsid w:val="000237FA"/>
    <w:rsid w:val="00025366"/>
    <w:rsid w:val="000253DE"/>
    <w:rsid w:val="00026716"/>
    <w:rsid w:val="00027713"/>
    <w:rsid w:val="000300B7"/>
    <w:rsid w:val="000306E5"/>
    <w:rsid w:val="0003075A"/>
    <w:rsid w:val="00031156"/>
    <w:rsid w:val="00031DDB"/>
    <w:rsid w:val="00032009"/>
    <w:rsid w:val="00033E9B"/>
    <w:rsid w:val="00036BBB"/>
    <w:rsid w:val="00036D5A"/>
    <w:rsid w:val="000371C1"/>
    <w:rsid w:val="000404B0"/>
    <w:rsid w:val="00042EE9"/>
    <w:rsid w:val="00043E6D"/>
    <w:rsid w:val="0005009B"/>
    <w:rsid w:val="00050C25"/>
    <w:rsid w:val="0005149E"/>
    <w:rsid w:val="00053471"/>
    <w:rsid w:val="00053CB4"/>
    <w:rsid w:val="000540A2"/>
    <w:rsid w:val="00057D00"/>
    <w:rsid w:val="00060456"/>
    <w:rsid w:val="00060F41"/>
    <w:rsid w:val="000625E6"/>
    <w:rsid w:val="00065CD3"/>
    <w:rsid w:val="00067222"/>
    <w:rsid w:val="000712C6"/>
    <w:rsid w:val="00071FA3"/>
    <w:rsid w:val="000725D0"/>
    <w:rsid w:val="00072BDF"/>
    <w:rsid w:val="000736FE"/>
    <w:rsid w:val="00074387"/>
    <w:rsid w:val="00075FCD"/>
    <w:rsid w:val="00076EF6"/>
    <w:rsid w:val="0008017D"/>
    <w:rsid w:val="00080618"/>
    <w:rsid w:val="000814DF"/>
    <w:rsid w:val="000815F0"/>
    <w:rsid w:val="00081745"/>
    <w:rsid w:val="00081800"/>
    <w:rsid w:val="000823A4"/>
    <w:rsid w:val="00084C93"/>
    <w:rsid w:val="00085247"/>
    <w:rsid w:val="000906CE"/>
    <w:rsid w:val="00092D8C"/>
    <w:rsid w:val="0009313F"/>
    <w:rsid w:val="000935A2"/>
    <w:rsid w:val="00093DB8"/>
    <w:rsid w:val="00094204"/>
    <w:rsid w:val="00095D16"/>
    <w:rsid w:val="00097197"/>
    <w:rsid w:val="000A16E6"/>
    <w:rsid w:val="000A1C61"/>
    <w:rsid w:val="000A222D"/>
    <w:rsid w:val="000A2296"/>
    <w:rsid w:val="000A40E0"/>
    <w:rsid w:val="000A5C54"/>
    <w:rsid w:val="000A7400"/>
    <w:rsid w:val="000B004C"/>
    <w:rsid w:val="000B1F55"/>
    <w:rsid w:val="000B2163"/>
    <w:rsid w:val="000B2269"/>
    <w:rsid w:val="000B3AAB"/>
    <w:rsid w:val="000C1BAB"/>
    <w:rsid w:val="000C2ED6"/>
    <w:rsid w:val="000C44F4"/>
    <w:rsid w:val="000C5A3E"/>
    <w:rsid w:val="000C6AFB"/>
    <w:rsid w:val="000C6BC3"/>
    <w:rsid w:val="000D13B9"/>
    <w:rsid w:val="000D3052"/>
    <w:rsid w:val="000D4247"/>
    <w:rsid w:val="000D436C"/>
    <w:rsid w:val="000D5051"/>
    <w:rsid w:val="000D5798"/>
    <w:rsid w:val="000D58AD"/>
    <w:rsid w:val="000D5FA0"/>
    <w:rsid w:val="000D6B62"/>
    <w:rsid w:val="000E0260"/>
    <w:rsid w:val="000E0510"/>
    <w:rsid w:val="000E4C62"/>
    <w:rsid w:val="000F092E"/>
    <w:rsid w:val="000F0CE1"/>
    <w:rsid w:val="000F0EAA"/>
    <w:rsid w:val="000F19E8"/>
    <w:rsid w:val="000F2862"/>
    <w:rsid w:val="000F486B"/>
    <w:rsid w:val="000F6680"/>
    <w:rsid w:val="000F6984"/>
    <w:rsid w:val="000F7E0C"/>
    <w:rsid w:val="001005A9"/>
    <w:rsid w:val="0010330A"/>
    <w:rsid w:val="001041CA"/>
    <w:rsid w:val="001046DC"/>
    <w:rsid w:val="00104DFE"/>
    <w:rsid w:val="001055B2"/>
    <w:rsid w:val="00105D39"/>
    <w:rsid w:val="00105E04"/>
    <w:rsid w:val="001112A7"/>
    <w:rsid w:val="00112165"/>
    <w:rsid w:val="00113C32"/>
    <w:rsid w:val="0011406A"/>
    <w:rsid w:val="001142E1"/>
    <w:rsid w:val="00114E0B"/>
    <w:rsid w:val="00115BAD"/>
    <w:rsid w:val="001162E3"/>
    <w:rsid w:val="001166C5"/>
    <w:rsid w:val="00116C07"/>
    <w:rsid w:val="001173EB"/>
    <w:rsid w:val="001219E6"/>
    <w:rsid w:val="00122116"/>
    <w:rsid w:val="001229F4"/>
    <w:rsid w:val="00122B90"/>
    <w:rsid w:val="001246D7"/>
    <w:rsid w:val="00125C95"/>
    <w:rsid w:val="001260DD"/>
    <w:rsid w:val="00130283"/>
    <w:rsid w:val="00131164"/>
    <w:rsid w:val="00131C84"/>
    <w:rsid w:val="00131E47"/>
    <w:rsid w:val="001343BF"/>
    <w:rsid w:val="00135031"/>
    <w:rsid w:val="00135C15"/>
    <w:rsid w:val="00135C36"/>
    <w:rsid w:val="0013605D"/>
    <w:rsid w:val="001367F8"/>
    <w:rsid w:val="00137062"/>
    <w:rsid w:val="0013715E"/>
    <w:rsid w:val="00137AA0"/>
    <w:rsid w:val="001410C4"/>
    <w:rsid w:val="001411D6"/>
    <w:rsid w:val="0014146C"/>
    <w:rsid w:val="00141C62"/>
    <w:rsid w:val="001468C1"/>
    <w:rsid w:val="00146BE9"/>
    <w:rsid w:val="00152694"/>
    <w:rsid w:val="00152872"/>
    <w:rsid w:val="00152876"/>
    <w:rsid w:val="00152937"/>
    <w:rsid w:val="00153A52"/>
    <w:rsid w:val="00153C83"/>
    <w:rsid w:val="00154F84"/>
    <w:rsid w:val="001556B0"/>
    <w:rsid w:val="00155FFA"/>
    <w:rsid w:val="00156680"/>
    <w:rsid w:val="00156BCC"/>
    <w:rsid w:val="001571D5"/>
    <w:rsid w:val="0015797F"/>
    <w:rsid w:val="001609CC"/>
    <w:rsid w:val="00162A4C"/>
    <w:rsid w:val="00165909"/>
    <w:rsid w:val="001660F5"/>
    <w:rsid w:val="0017047A"/>
    <w:rsid w:val="001715BC"/>
    <w:rsid w:val="00171BC2"/>
    <w:rsid w:val="00171D9D"/>
    <w:rsid w:val="00172313"/>
    <w:rsid w:val="0017284A"/>
    <w:rsid w:val="00172A35"/>
    <w:rsid w:val="00173278"/>
    <w:rsid w:val="001732F7"/>
    <w:rsid w:val="001736E0"/>
    <w:rsid w:val="0017569F"/>
    <w:rsid w:val="00175A6E"/>
    <w:rsid w:val="00176020"/>
    <w:rsid w:val="001766DD"/>
    <w:rsid w:val="00176A69"/>
    <w:rsid w:val="00177766"/>
    <w:rsid w:val="00180CD5"/>
    <w:rsid w:val="00181474"/>
    <w:rsid w:val="0018265A"/>
    <w:rsid w:val="00183124"/>
    <w:rsid w:val="001845F2"/>
    <w:rsid w:val="00187327"/>
    <w:rsid w:val="00191661"/>
    <w:rsid w:val="00192572"/>
    <w:rsid w:val="00195C27"/>
    <w:rsid w:val="00195C68"/>
    <w:rsid w:val="001A0F9B"/>
    <w:rsid w:val="001A1F82"/>
    <w:rsid w:val="001A20F1"/>
    <w:rsid w:val="001A54A5"/>
    <w:rsid w:val="001A5D1C"/>
    <w:rsid w:val="001A7A7C"/>
    <w:rsid w:val="001B06F7"/>
    <w:rsid w:val="001B0F3B"/>
    <w:rsid w:val="001B0FE8"/>
    <w:rsid w:val="001B1817"/>
    <w:rsid w:val="001B1D53"/>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01B"/>
    <w:rsid w:val="001D4677"/>
    <w:rsid w:val="001D4F17"/>
    <w:rsid w:val="001D6446"/>
    <w:rsid w:val="001D6E84"/>
    <w:rsid w:val="001D6E8E"/>
    <w:rsid w:val="001E2F4A"/>
    <w:rsid w:val="001E4AD0"/>
    <w:rsid w:val="001E4B1D"/>
    <w:rsid w:val="001E6389"/>
    <w:rsid w:val="001E6465"/>
    <w:rsid w:val="001E64CD"/>
    <w:rsid w:val="001E6D54"/>
    <w:rsid w:val="001F00BC"/>
    <w:rsid w:val="001F0DEC"/>
    <w:rsid w:val="001F2377"/>
    <w:rsid w:val="001F2654"/>
    <w:rsid w:val="001F2F4F"/>
    <w:rsid w:val="001F3355"/>
    <w:rsid w:val="001F5067"/>
    <w:rsid w:val="00200854"/>
    <w:rsid w:val="00201186"/>
    <w:rsid w:val="002013ED"/>
    <w:rsid w:val="002027E2"/>
    <w:rsid w:val="00203034"/>
    <w:rsid w:val="00203204"/>
    <w:rsid w:val="002032F6"/>
    <w:rsid w:val="00203C4F"/>
    <w:rsid w:val="0020471A"/>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61C"/>
    <w:rsid w:val="00233BCD"/>
    <w:rsid w:val="002341A8"/>
    <w:rsid w:val="00234A28"/>
    <w:rsid w:val="002366E3"/>
    <w:rsid w:val="002376DE"/>
    <w:rsid w:val="002414DF"/>
    <w:rsid w:val="002415B9"/>
    <w:rsid w:val="00244627"/>
    <w:rsid w:val="00245510"/>
    <w:rsid w:val="002470AD"/>
    <w:rsid w:val="002477C1"/>
    <w:rsid w:val="00250371"/>
    <w:rsid w:val="00251314"/>
    <w:rsid w:val="00255334"/>
    <w:rsid w:val="00255764"/>
    <w:rsid w:val="002564AD"/>
    <w:rsid w:val="00257018"/>
    <w:rsid w:val="00257044"/>
    <w:rsid w:val="00257BDC"/>
    <w:rsid w:val="0026112F"/>
    <w:rsid w:val="002618E3"/>
    <w:rsid w:val="00261E7D"/>
    <w:rsid w:val="00262DE0"/>
    <w:rsid w:val="00264F63"/>
    <w:rsid w:val="00266E6D"/>
    <w:rsid w:val="00270720"/>
    <w:rsid w:val="0027305D"/>
    <w:rsid w:val="0027370E"/>
    <w:rsid w:val="00274586"/>
    <w:rsid w:val="002776C3"/>
    <w:rsid w:val="00277B93"/>
    <w:rsid w:val="00280677"/>
    <w:rsid w:val="0028071F"/>
    <w:rsid w:val="00281CFC"/>
    <w:rsid w:val="00284376"/>
    <w:rsid w:val="00285342"/>
    <w:rsid w:val="00285BCA"/>
    <w:rsid w:val="00286B57"/>
    <w:rsid w:val="00286F09"/>
    <w:rsid w:val="0028782C"/>
    <w:rsid w:val="002913E4"/>
    <w:rsid w:val="002919D6"/>
    <w:rsid w:val="00291D0A"/>
    <w:rsid w:val="00291F95"/>
    <w:rsid w:val="002935F8"/>
    <w:rsid w:val="002958AD"/>
    <w:rsid w:val="00296874"/>
    <w:rsid w:val="002973FB"/>
    <w:rsid w:val="00297EF5"/>
    <w:rsid w:val="002A04A5"/>
    <w:rsid w:val="002A054D"/>
    <w:rsid w:val="002A0A48"/>
    <w:rsid w:val="002A3008"/>
    <w:rsid w:val="002A345F"/>
    <w:rsid w:val="002A5320"/>
    <w:rsid w:val="002A651C"/>
    <w:rsid w:val="002A7D3D"/>
    <w:rsid w:val="002B0E74"/>
    <w:rsid w:val="002B1074"/>
    <w:rsid w:val="002B18D1"/>
    <w:rsid w:val="002B58E0"/>
    <w:rsid w:val="002B5B6D"/>
    <w:rsid w:val="002B6D37"/>
    <w:rsid w:val="002B6EFE"/>
    <w:rsid w:val="002B71F2"/>
    <w:rsid w:val="002B74B4"/>
    <w:rsid w:val="002B7C65"/>
    <w:rsid w:val="002C06A4"/>
    <w:rsid w:val="002C3703"/>
    <w:rsid w:val="002C425D"/>
    <w:rsid w:val="002C4BAE"/>
    <w:rsid w:val="002C4C1A"/>
    <w:rsid w:val="002D0145"/>
    <w:rsid w:val="002D0D99"/>
    <w:rsid w:val="002D2A23"/>
    <w:rsid w:val="002D43B6"/>
    <w:rsid w:val="002D450F"/>
    <w:rsid w:val="002D5C97"/>
    <w:rsid w:val="002E2069"/>
    <w:rsid w:val="002E290D"/>
    <w:rsid w:val="002E4490"/>
    <w:rsid w:val="002E52C8"/>
    <w:rsid w:val="002E5B27"/>
    <w:rsid w:val="002E6F19"/>
    <w:rsid w:val="002E772B"/>
    <w:rsid w:val="002E77F8"/>
    <w:rsid w:val="002F11C8"/>
    <w:rsid w:val="002F14AB"/>
    <w:rsid w:val="002F2104"/>
    <w:rsid w:val="002F3C43"/>
    <w:rsid w:val="002F45D7"/>
    <w:rsid w:val="002F52A5"/>
    <w:rsid w:val="002F63E2"/>
    <w:rsid w:val="002F7757"/>
    <w:rsid w:val="002F7CEA"/>
    <w:rsid w:val="0030034F"/>
    <w:rsid w:val="00302B54"/>
    <w:rsid w:val="00302D1B"/>
    <w:rsid w:val="00302E2C"/>
    <w:rsid w:val="00303AF8"/>
    <w:rsid w:val="00305A5E"/>
    <w:rsid w:val="00305D32"/>
    <w:rsid w:val="003066AC"/>
    <w:rsid w:val="00307502"/>
    <w:rsid w:val="00307C93"/>
    <w:rsid w:val="00310841"/>
    <w:rsid w:val="0031120F"/>
    <w:rsid w:val="00311BCD"/>
    <w:rsid w:val="00311CBC"/>
    <w:rsid w:val="003123A5"/>
    <w:rsid w:val="003126BC"/>
    <w:rsid w:val="00312A75"/>
    <w:rsid w:val="00313440"/>
    <w:rsid w:val="0031448A"/>
    <w:rsid w:val="00316011"/>
    <w:rsid w:val="00317686"/>
    <w:rsid w:val="00320A4A"/>
    <w:rsid w:val="003218BF"/>
    <w:rsid w:val="003228C5"/>
    <w:rsid w:val="003236CF"/>
    <w:rsid w:val="00323D19"/>
    <w:rsid w:val="003246C7"/>
    <w:rsid w:val="003252CA"/>
    <w:rsid w:val="003254B2"/>
    <w:rsid w:val="003259E3"/>
    <w:rsid w:val="00326BC7"/>
    <w:rsid w:val="00327CEE"/>
    <w:rsid w:val="003300C1"/>
    <w:rsid w:val="00330A5F"/>
    <w:rsid w:val="00330F6D"/>
    <w:rsid w:val="00331CA2"/>
    <w:rsid w:val="00332940"/>
    <w:rsid w:val="003329BC"/>
    <w:rsid w:val="00332A30"/>
    <w:rsid w:val="00334A14"/>
    <w:rsid w:val="0033734A"/>
    <w:rsid w:val="00342AEB"/>
    <w:rsid w:val="00342B92"/>
    <w:rsid w:val="003440AB"/>
    <w:rsid w:val="00345D06"/>
    <w:rsid w:val="0034614D"/>
    <w:rsid w:val="00350C38"/>
    <w:rsid w:val="003513F3"/>
    <w:rsid w:val="00351BAC"/>
    <w:rsid w:val="003528D8"/>
    <w:rsid w:val="00354A2E"/>
    <w:rsid w:val="00354ACB"/>
    <w:rsid w:val="00360167"/>
    <w:rsid w:val="00362201"/>
    <w:rsid w:val="00363FE2"/>
    <w:rsid w:val="00364016"/>
    <w:rsid w:val="00366C37"/>
    <w:rsid w:val="00370814"/>
    <w:rsid w:val="003727C3"/>
    <w:rsid w:val="0037293C"/>
    <w:rsid w:val="00373845"/>
    <w:rsid w:val="00374452"/>
    <w:rsid w:val="00374491"/>
    <w:rsid w:val="0037699F"/>
    <w:rsid w:val="0037709F"/>
    <w:rsid w:val="00380193"/>
    <w:rsid w:val="00380E36"/>
    <w:rsid w:val="003811B6"/>
    <w:rsid w:val="00381982"/>
    <w:rsid w:val="003826F0"/>
    <w:rsid w:val="0038297D"/>
    <w:rsid w:val="00382CDB"/>
    <w:rsid w:val="003841A4"/>
    <w:rsid w:val="00384FCA"/>
    <w:rsid w:val="00385AAC"/>
    <w:rsid w:val="003873AB"/>
    <w:rsid w:val="0039141A"/>
    <w:rsid w:val="0039142C"/>
    <w:rsid w:val="003914FB"/>
    <w:rsid w:val="00392292"/>
    <w:rsid w:val="00393B82"/>
    <w:rsid w:val="00393CB8"/>
    <w:rsid w:val="003962FB"/>
    <w:rsid w:val="003964BB"/>
    <w:rsid w:val="00396798"/>
    <w:rsid w:val="003A0A54"/>
    <w:rsid w:val="003A0FC9"/>
    <w:rsid w:val="003A1778"/>
    <w:rsid w:val="003A1F6A"/>
    <w:rsid w:val="003A2BCE"/>
    <w:rsid w:val="003A2E17"/>
    <w:rsid w:val="003A3C45"/>
    <w:rsid w:val="003A494C"/>
    <w:rsid w:val="003A49C0"/>
    <w:rsid w:val="003A4FF0"/>
    <w:rsid w:val="003A5790"/>
    <w:rsid w:val="003B01EF"/>
    <w:rsid w:val="003B138B"/>
    <w:rsid w:val="003B19BB"/>
    <w:rsid w:val="003B2442"/>
    <w:rsid w:val="003B280B"/>
    <w:rsid w:val="003B2BC6"/>
    <w:rsid w:val="003B3E26"/>
    <w:rsid w:val="003B5016"/>
    <w:rsid w:val="003B578F"/>
    <w:rsid w:val="003B5C9B"/>
    <w:rsid w:val="003C3322"/>
    <w:rsid w:val="003C6820"/>
    <w:rsid w:val="003C757C"/>
    <w:rsid w:val="003C763A"/>
    <w:rsid w:val="003D0108"/>
    <w:rsid w:val="003D030B"/>
    <w:rsid w:val="003D1A76"/>
    <w:rsid w:val="003D2C06"/>
    <w:rsid w:val="003D3D9A"/>
    <w:rsid w:val="003D5958"/>
    <w:rsid w:val="003D59E8"/>
    <w:rsid w:val="003D6D97"/>
    <w:rsid w:val="003D7427"/>
    <w:rsid w:val="003E093C"/>
    <w:rsid w:val="003E0FC1"/>
    <w:rsid w:val="003E1808"/>
    <w:rsid w:val="003E1895"/>
    <w:rsid w:val="003E4394"/>
    <w:rsid w:val="003E4A24"/>
    <w:rsid w:val="003E4CC7"/>
    <w:rsid w:val="003E5281"/>
    <w:rsid w:val="003E5899"/>
    <w:rsid w:val="003E5B34"/>
    <w:rsid w:val="003E5D19"/>
    <w:rsid w:val="003E70D8"/>
    <w:rsid w:val="003E7EEF"/>
    <w:rsid w:val="003F1B7E"/>
    <w:rsid w:val="003F231B"/>
    <w:rsid w:val="003F3219"/>
    <w:rsid w:val="003F3A84"/>
    <w:rsid w:val="003F6838"/>
    <w:rsid w:val="003F74DB"/>
    <w:rsid w:val="003F7766"/>
    <w:rsid w:val="003F7806"/>
    <w:rsid w:val="003F7E2A"/>
    <w:rsid w:val="0040043B"/>
    <w:rsid w:val="00400CBD"/>
    <w:rsid w:val="00402781"/>
    <w:rsid w:val="00403203"/>
    <w:rsid w:val="00404521"/>
    <w:rsid w:val="00404D55"/>
    <w:rsid w:val="004057BB"/>
    <w:rsid w:val="0040603F"/>
    <w:rsid w:val="00407C17"/>
    <w:rsid w:val="0041084D"/>
    <w:rsid w:val="00410C1F"/>
    <w:rsid w:val="00412060"/>
    <w:rsid w:val="00412400"/>
    <w:rsid w:val="004142BF"/>
    <w:rsid w:val="00414363"/>
    <w:rsid w:val="00416DCB"/>
    <w:rsid w:val="00420024"/>
    <w:rsid w:val="004209BA"/>
    <w:rsid w:val="004209E4"/>
    <w:rsid w:val="00421A6D"/>
    <w:rsid w:val="00421D02"/>
    <w:rsid w:val="004223F2"/>
    <w:rsid w:val="004242DE"/>
    <w:rsid w:val="0042622B"/>
    <w:rsid w:val="00426469"/>
    <w:rsid w:val="0043235D"/>
    <w:rsid w:val="00435306"/>
    <w:rsid w:val="00436320"/>
    <w:rsid w:val="004400B9"/>
    <w:rsid w:val="004400D3"/>
    <w:rsid w:val="004410B6"/>
    <w:rsid w:val="00441DC8"/>
    <w:rsid w:val="0044256B"/>
    <w:rsid w:val="00442F8E"/>
    <w:rsid w:val="00445CD6"/>
    <w:rsid w:val="004463F5"/>
    <w:rsid w:val="00447429"/>
    <w:rsid w:val="00450E64"/>
    <w:rsid w:val="00452DB0"/>
    <w:rsid w:val="00453430"/>
    <w:rsid w:val="004549EF"/>
    <w:rsid w:val="004558E1"/>
    <w:rsid w:val="00455C99"/>
    <w:rsid w:val="00456EC0"/>
    <w:rsid w:val="004572E9"/>
    <w:rsid w:val="00460271"/>
    <w:rsid w:val="00460719"/>
    <w:rsid w:val="00460D01"/>
    <w:rsid w:val="00462A9E"/>
    <w:rsid w:val="00462EFC"/>
    <w:rsid w:val="00463B01"/>
    <w:rsid w:val="00465A99"/>
    <w:rsid w:val="004672AD"/>
    <w:rsid w:val="00467681"/>
    <w:rsid w:val="00467708"/>
    <w:rsid w:val="00470A06"/>
    <w:rsid w:val="00470C1E"/>
    <w:rsid w:val="00473296"/>
    <w:rsid w:val="00473481"/>
    <w:rsid w:val="00473C9E"/>
    <w:rsid w:val="00473D57"/>
    <w:rsid w:val="00475F0F"/>
    <w:rsid w:val="0048082E"/>
    <w:rsid w:val="00480834"/>
    <w:rsid w:val="00480ECA"/>
    <w:rsid w:val="00484085"/>
    <w:rsid w:val="00485630"/>
    <w:rsid w:val="00486E29"/>
    <w:rsid w:val="00490EC2"/>
    <w:rsid w:val="004920F2"/>
    <w:rsid w:val="00492C4A"/>
    <w:rsid w:val="00493725"/>
    <w:rsid w:val="0049414C"/>
    <w:rsid w:val="00494E69"/>
    <w:rsid w:val="0049521A"/>
    <w:rsid w:val="00495BC8"/>
    <w:rsid w:val="004A1718"/>
    <w:rsid w:val="004A5A23"/>
    <w:rsid w:val="004A7EFB"/>
    <w:rsid w:val="004B0F4B"/>
    <w:rsid w:val="004B2E6E"/>
    <w:rsid w:val="004B307C"/>
    <w:rsid w:val="004B3BB8"/>
    <w:rsid w:val="004B3F3C"/>
    <w:rsid w:val="004B4BAB"/>
    <w:rsid w:val="004B7E6D"/>
    <w:rsid w:val="004C023D"/>
    <w:rsid w:val="004C0C6D"/>
    <w:rsid w:val="004C1C31"/>
    <w:rsid w:val="004C2453"/>
    <w:rsid w:val="004C3052"/>
    <w:rsid w:val="004C43EA"/>
    <w:rsid w:val="004C5C32"/>
    <w:rsid w:val="004C6B80"/>
    <w:rsid w:val="004C781E"/>
    <w:rsid w:val="004C7AEE"/>
    <w:rsid w:val="004D08EF"/>
    <w:rsid w:val="004D1092"/>
    <w:rsid w:val="004D36C4"/>
    <w:rsid w:val="004D4E04"/>
    <w:rsid w:val="004D5989"/>
    <w:rsid w:val="004D5B5D"/>
    <w:rsid w:val="004D72FD"/>
    <w:rsid w:val="004D7CB6"/>
    <w:rsid w:val="004E075C"/>
    <w:rsid w:val="004E0D95"/>
    <w:rsid w:val="004E0EE2"/>
    <w:rsid w:val="004E1403"/>
    <w:rsid w:val="004E1A9A"/>
    <w:rsid w:val="004E1B0D"/>
    <w:rsid w:val="004E308D"/>
    <w:rsid w:val="004E3DC3"/>
    <w:rsid w:val="004E3E0A"/>
    <w:rsid w:val="004E61DC"/>
    <w:rsid w:val="004E6783"/>
    <w:rsid w:val="004E7EE6"/>
    <w:rsid w:val="004E7FBF"/>
    <w:rsid w:val="004F1C96"/>
    <w:rsid w:val="004F305F"/>
    <w:rsid w:val="004F6172"/>
    <w:rsid w:val="004F724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25CE"/>
    <w:rsid w:val="00513737"/>
    <w:rsid w:val="00514138"/>
    <w:rsid w:val="00514D84"/>
    <w:rsid w:val="00515694"/>
    <w:rsid w:val="00516548"/>
    <w:rsid w:val="005171CD"/>
    <w:rsid w:val="005175EF"/>
    <w:rsid w:val="00517735"/>
    <w:rsid w:val="00520AEF"/>
    <w:rsid w:val="00522DC2"/>
    <w:rsid w:val="00523328"/>
    <w:rsid w:val="0052362B"/>
    <w:rsid w:val="00524F72"/>
    <w:rsid w:val="005262CD"/>
    <w:rsid w:val="00526617"/>
    <w:rsid w:val="00526A72"/>
    <w:rsid w:val="005271B4"/>
    <w:rsid w:val="00527BAE"/>
    <w:rsid w:val="005320FD"/>
    <w:rsid w:val="005327A5"/>
    <w:rsid w:val="00533754"/>
    <w:rsid w:val="00533C91"/>
    <w:rsid w:val="00534466"/>
    <w:rsid w:val="00534C3F"/>
    <w:rsid w:val="005365A0"/>
    <w:rsid w:val="005421FC"/>
    <w:rsid w:val="005439D6"/>
    <w:rsid w:val="00550167"/>
    <w:rsid w:val="0055024C"/>
    <w:rsid w:val="00550351"/>
    <w:rsid w:val="005518E8"/>
    <w:rsid w:val="00553F7E"/>
    <w:rsid w:val="00554664"/>
    <w:rsid w:val="00554AA9"/>
    <w:rsid w:val="0055743D"/>
    <w:rsid w:val="00561897"/>
    <w:rsid w:val="00561B09"/>
    <w:rsid w:val="005624D7"/>
    <w:rsid w:val="0056485A"/>
    <w:rsid w:val="0056635B"/>
    <w:rsid w:val="00566914"/>
    <w:rsid w:val="00566CA6"/>
    <w:rsid w:val="0056719F"/>
    <w:rsid w:val="00571518"/>
    <w:rsid w:val="005716A9"/>
    <w:rsid w:val="00574006"/>
    <w:rsid w:val="005740CA"/>
    <w:rsid w:val="00575F8A"/>
    <w:rsid w:val="005762BE"/>
    <w:rsid w:val="005762E3"/>
    <w:rsid w:val="00580161"/>
    <w:rsid w:val="00580292"/>
    <w:rsid w:val="00580760"/>
    <w:rsid w:val="00581CFE"/>
    <w:rsid w:val="00582BB1"/>
    <w:rsid w:val="00582C89"/>
    <w:rsid w:val="00585D31"/>
    <w:rsid w:val="0058637E"/>
    <w:rsid w:val="00586549"/>
    <w:rsid w:val="005903CC"/>
    <w:rsid w:val="00590D21"/>
    <w:rsid w:val="005910AD"/>
    <w:rsid w:val="005910BA"/>
    <w:rsid w:val="00591A54"/>
    <w:rsid w:val="00591EE0"/>
    <w:rsid w:val="005920C9"/>
    <w:rsid w:val="005922B8"/>
    <w:rsid w:val="005925EE"/>
    <w:rsid w:val="0059433C"/>
    <w:rsid w:val="00594394"/>
    <w:rsid w:val="00594AFF"/>
    <w:rsid w:val="00595904"/>
    <w:rsid w:val="00595B1E"/>
    <w:rsid w:val="005972AA"/>
    <w:rsid w:val="0059789E"/>
    <w:rsid w:val="00597EEE"/>
    <w:rsid w:val="005A0278"/>
    <w:rsid w:val="005A0F37"/>
    <w:rsid w:val="005A1968"/>
    <w:rsid w:val="005A1C0D"/>
    <w:rsid w:val="005A2B8C"/>
    <w:rsid w:val="005A466D"/>
    <w:rsid w:val="005A4ABE"/>
    <w:rsid w:val="005A5F36"/>
    <w:rsid w:val="005A6CF0"/>
    <w:rsid w:val="005A7687"/>
    <w:rsid w:val="005B0F51"/>
    <w:rsid w:val="005B11E2"/>
    <w:rsid w:val="005B3326"/>
    <w:rsid w:val="005B3BA2"/>
    <w:rsid w:val="005B53A4"/>
    <w:rsid w:val="005B695E"/>
    <w:rsid w:val="005B7B5D"/>
    <w:rsid w:val="005C1EBF"/>
    <w:rsid w:val="005C27BC"/>
    <w:rsid w:val="005C2A53"/>
    <w:rsid w:val="005C329B"/>
    <w:rsid w:val="005C4652"/>
    <w:rsid w:val="005C47F1"/>
    <w:rsid w:val="005C5DA2"/>
    <w:rsid w:val="005C7290"/>
    <w:rsid w:val="005D09CC"/>
    <w:rsid w:val="005D0CE4"/>
    <w:rsid w:val="005D2965"/>
    <w:rsid w:val="005D2AD9"/>
    <w:rsid w:val="005D393B"/>
    <w:rsid w:val="005D4FDC"/>
    <w:rsid w:val="005D51B8"/>
    <w:rsid w:val="005D60AA"/>
    <w:rsid w:val="005D6C59"/>
    <w:rsid w:val="005D72EE"/>
    <w:rsid w:val="005E02C8"/>
    <w:rsid w:val="005E110D"/>
    <w:rsid w:val="005E1488"/>
    <w:rsid w:val="005E2DA7"/>
    <w:rsid w:val="005E58B7"/>
    <w:rsid w:val="005E6915"/>
    <w:rsid w:val="005F03F6"/>
    <w:rsid w:val="005F0595"/>
    <w:rsid w:val="005F1FAA"/>
    <w:rsid w:val="005F29CB"/>
    <w:rsid w:val="005F3A69"/>
    <w:rsid w:val="005F43E5"/>
    <w:rsid w:val="005F5498"/>
    <w:rsid w:val="005F6199"/>
    <w:rsid w:val="005F7860"/>
    <w:rsid w:val="005F7C95"/>
    <w:rsid w:val="00601A7F"/>
    <w:rsid w:val="00604239"/>
    <w:rsid w:val="00604EED"/>
    <w:rsid w:val="006053CA"/>
    <w:rsid w:val="00606F3E"/>
    <w:rsid w:val="00607C5C"/>
    <w:rsid w:val="00611E96"/>
    <w:rsid w:val="00612E54"/>
    <w:rsid w:val="006134A8"/>
    <w:rsid w:val="00614359"/>
    <w:rsid w:val="00614454"/>
    <w:rsid w:val="006144EA"/>
    <w:rsid w:val="006158D1"/>
    <w:rsid w:val="00616C4D"/>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599C"/>
    <w:rsid w:val="00636588"/>
    <w:rsid w:val="00640867"/>
    <w:rsid w:val="00642980"/>
    <w:rsid w:val="00642E44"/>
    <w:rsid w:val="00643016"/>
    <w:rsid w:val="0064395A"/>
    <w:rsid w:val="00645C99"/>
    <w:rsid w:val="00646BA6"/>
    <w:rsid w:val="00647D99"/>
    <w:rsid w:val="006506F2"/>
    <w:rsid w:val="00651076"/>
    <w:rsid w:val="00651143"/>
    <w:rsid w:val="006518B9"/>
    <w:rsid w:val="00651900"/>
    <w:rsid w:val="00651B33"/>
    <w:rsid w:val="006520AE"/>
    <w:rsid w:val="00652667"/>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2C67"/>
    <w:rsid w:val="00673DD4"/>
    <w:rsid w:val="00675A98"/>
    <w:rsid w:val="00676D29"/>
    <w:rsid w:val="00677530"/>
    <w:rsid w:val="00677AB9"/>
    <w:rsid w:val="00680C08"/>
    <w:rsid w:val="006843F7"/>
    <w:rsid w:val="006859AB"/>
    <w:rsid w:val="00685B94"/>
    <w:rsid w:val="00686DF1"/>
    <w:rsid w:val="00687152"/>
    <w:rsid w:val="00687430"/>
    <w:rsid w:val="00687F4B"/>
    <w:rsid w:val="0069135C"/>
    <w:rsid w:val="0069250B"/>
    <w:rsid w:val="00693779"/>
    <w:rsid w:val="00693A74"/>
    <w:rsid w:val="006950FA"/>
    <w:rsid w:val="00695581"/>
    <w:rsid w:val="006958A4"/>
    <w:rsid w:val="00696380"/>
    <w:rsid w:val="006A0B5A"/>
    <w:rsid w:val="006A1E3A"/>
    <w:rsid w:val="006A2B24"/>
    <w:rsid w:val="006A5508"/>
    <w:rsid w:val="006A6E9D"/>
    <w:rsid w:val="006B04E0"/>
    <w:rsid w:val="006B17F8"/>
    <w:rsid w:val="006B18A0"/>
    <w:rsid w:val="006B255C"/>
    <w:rsid w:val="006B35B0"/>
    <w:rsid w:val="006B4263"/>
    <w:rsid w:val="006B5D45"/>
    <w:rsid w:val="006B6C98"/>
    <w:rsid w:val="006B71EE"/>
    <w:rsid w:val="006B760F"/>
    <w:rsid w:val="006C2960"/>
    <w:rsid w:val="006C3D91"/>
    <w:rsid w:val="006D24EC"/>
    <w:rsid w:val="006D3D1E"/>
    <w:rsid w:val="006D3F0C"/>
    <w:rsid w:val="006D4341"/>
    <w:rsid w:val="006D4AAC"/>
    <w:rsid w:val="006D6728"/>
    <w:rsid w:val="006D78C4"/>
    <w:rsid w:val="006D7F79"/>
    <w:rsid w:val="006E0C04"/>
    <w:rsid w:val="006E1F7C"/>
    <w:rsid w:val="006E3706"/>
    <w:rsid w:val="006E6069"/>
    <w:rsid w:val="006E7499"/>
    <w:rsid w:val="006F02CB"/>
    <w:rsid w:val="006F08A5"/>
    <w:rsid w:val="006F2232"/>
    <w:rsid w:val="006F225D"/>
    <w:rsid w:val="006F32DB"/>
    <w:rsid w:val="006F6AD3"/>
    <w:rsid w:val="006F7863"/>
    <w:rsid w:val="007005CC"/>
    <w:rsid w:val="00705925"/>
    <w:rsid w:val="00705EB7"/>
    <w:rsid w:val="00706B3B"/>
    <w:rsid w:val="00710100"/>
    <w:rsid w:val="00710BF7"/>
    <w:rsid w:val="00710E4B"/>
    <w:rsid w:val="00711614"/>
    <w:rsid w:val="0071254D"/>
    <w:rsid w:val="007134DE"/>
    <w:rsid w:val="007134E6"/>
    <w:rsid w:val="007152AB"/>
    <w:rsid w:val="00715537"/>
    <w:rsid w:val="00715810"/>
    <w:rsid w:val="0071593F"/>
    <w:rsid w:val="00715A34"/>
    <w:rsid w:val="00720E10"/>
    <w:rsid w:val="007230E7"/>
    <w:rsid w:val="00724910"/>
    <w:rsid w:val="00725CB0"/>
    <w:rsid w:val="0072688A"/>
    <w:rsid w:val="007268E2"/>
    <w:rsid w:val="0073033B"/>
    <w:rsid w:val="0073127C"/>
    <w:rsid w:val="00731517"/>
    <w:rsid w:val="007315B2"/>
    <w:rsid w:val="007316C1"/>
    <w:rsid w:val="007321D4"/>
    <w:rsid w:val="007322CA"/>
    <w:rsid w:val="00735266"/>
    <w:rsid w:val="00735ECB"/>
    <w:rsid w:val="00740B87"/>
    <w:rsid w:val="00741F4F"/>
    <w:rsid w:val="00742E6F"/>
    <w:rsid w:val="007432EA"/>
    <w:rsid w:val="00743568"/>
    <w:rsid w:val="00744940"/>
    <w:rsid w:val="00744ECC"/>
    <w:rsid w:val="00745AE3"/>
    <w:rsid w:val="0075030E"/>
    <w:rsid w:val="00751227"/>
    <w:rsid w:val="0075173C"/>
    <w:rsid w:val="0075196E"/>
    <w:rsid w:val="0075230B"/>
    <w:rsid w:val="0075463D"/>
    <w:rsid w:val="00754F87"/>
    <w:rsid w:val="00755BD4"/>
    <w:rsid w:val="00761759"/>
    <w:rsid w:val="0076260A"/>
    <w:rsid w:val="00764F38"/>
    <w:rsid w:val="00765DFD"/>
    <w:rsid w:val="00766AB3"/>
    <w:rsid w:val="007670D4"/>
    <w:rsid w:val="007675FC"/>
    <w:rsid w:val="00770AE0"/>
    <w:rsid w:val="0077261E"/>
    <w:rsid w:val="00774BC4"/>
    <w:rsid w:val="007750EF"/>
    <w:rsid w:val="00775DF3"/>
    <w:rsid w:val="007774FE"/>
    <w:rsid w:val="00780BAF"/>
    <w:rsid w:val="00781139"/>
    <w:rsid w:val="007837DD"/>
    <w:rsid w:val="007908F4"/>
    <w:rsid w:val="007916D8"/>
    <w:rsid w:val="00791BB3"/>
    <w:rsid w:val="0079653E"/>
    <w:rsid w:val="00797C66"/>
    <w:rsid w:val="007A0D7B"/>
    <w:rsid w:val="007A2144"/>
    <w:rsid w:val="007A2586"/>
    <w:rsid w:val="007A264B"/>
    <w:rsid w:val="007A342A"/>
    <w:rsid w:val="007A55E3"/>
    <w:rsid w:val="007A5EC7"/>
    <w:rsid w:val="007A5F4F"/>
    <w:rsid w:val="007A6DC7"/>
    <w:rsid w:val="007B0958"/>
    <w:rsid w:val="007B1AB2"/>
    <w:rsid w:val="007B1E89"/>
    <w:rsid w:val="007B2B46"/>
    <w:rsid w:val="007B41F3"/>
    <w:rsid w:val="007B4673"/>
    <w:rsid w:val="007B4FF2"/>
    <w:rsid w:val="007B581D"/>
    <w:rsid w:val="007C0055"/>
    <w:rsid w:val="007C162A"/>
    <w:rsid w:val="007C2516"/>
    <w:rsid w:val="007C2C7B"/>
    <w:rsid w:val="007C33B1"/>
    <w:rsid w:val="007C5F5C"/>
    <w:rsid w:val="007C6366"/>
    <w:rsid w:val="007D052F"/>
    <w:rsid w:val="007D12F7"/>
    <w:rsid w:val="007D1A0F"/>
    <w:rsid w:val="007D1EAA"/>
    <w:rsid w:val="007D20AF"/>
    <w:rsid w:val="007D2468"/>
    <w:rsid w:val="007D2D15"/>
    <w:rsid w:val="007D46D3"/>
    <w:rsid w:val="007D4C9A"/>
    <w:rsid w:val="007D5080"/>
    <w:rsid w:val="007D526B"/>
    <w:rsid w:val="007D6696"/>
    <w:rsid w:val="007D7186"/>
    <w:rsid w:val="007D7C37"/>
    <w:rsid w:val="007E1539"/>
    <w:rsid w:val="007E52E2"/>
    <w:rsid w:val="007E5BF0"/>
    <w:rsid w:val="007E6D6D"/>
    <w:rsid w:val="007E6E54"/>
    <w:rsid w:val="007E6E72"/>
    <w:rsid w:val="007E743A"/>
    <w:rsid w:val="007E776B"/>
    <w:rsid w:val="007E7D0B"/>
    <w:rsid w:val="007F17C7"/>
    <w:rsid w:val="007F2A96"/>
    <w:rsid w:val="007F344F"/>
    <w:rsid w:val="007F3CCC"/>
    <w:rsid w:val="007F705E"/>
    <w:rsid w:val="007F75DB"/>
    <w:rsid w:val="00800010"/>
    <w:rsid w:val="00801430"/>
    <w:rsid w:val="008022CB"/>
    <w:rsid w:val="00802586"/>
    <w:rsid w:val="00803875"/>
    <w:rsid w:val="00803940"/>
    <w:rsid w:val="008039F9"/>
    <w:rsid w:val="008044AC"/>
    <w:rsid w:val="0080617F"/>
    <w:rsid w:val="00807EF6"/>
    <w:rsid w:val="00810BB5"/>
    <w:rsid w:val="00810E95"/>
    <w:rsid w:val="00810F40"/>
    <w:rsid w:val="00811D20"/>
    <w:rsid w:val="0081452D"/>
    <w:rsid w:val="00815E1A"/>
    <w:rsid w:val="00815EEF"/>
    <w:rsid w:val="00816154"/>
    <w:rsid w:val="00820E59"/>
    <w:rsid w:val="0082423D"/>
    <w:rsid w:val="0082437C"/>
    <w:rsid w:val="00824E4F"/>
    <w:rsid w:val="00825336"/>
    <w:rsid w:val="00830A40"/>
    <w:rsid w:val="008324A0"/>
    <w:rsid w:val="00832F9B"/>
    <w:rsid w:val="00834797"/>
    <w:rsid w:val="00834EFF"/>
    <w:rsid w:val="00835405"/>
    <w:rsid w:val="00835640"/>
    <w:rsid w:val="0083669D"/>
    <w:rsid w:val="00836B29"/>
    <w:rsid w:val="00837A76"/>
    <w:rsid w:val="0084178D"/>
    <w:rsid w:val="00842608"/>
    <w:rsid w:val="00842D96"/>
    <w:rsid w:val="00843DDD"/>
    <w:rsid w:val="00845172"/>
    <w:rsid w:val="00845288"/>
    <w:rsid w:val="008452DB"/>
    <w:rsid w:val="0084547A"/>
    <w:rsid w:val="008455B9"/>
    <w:rsid w:val="008459BE"/>
    <w:rsid w:val="0084723C"/>
    <w:rsid w:val="00850177"/>
    <w:rsid w:val="008505AC"/>
    <w:rsid w:val="008509CF"/>
    <w:rsid w:val="00855650"/>
    <w:rsid w:val="00856718"/>
    <w:rsid w:val="00862A13"/>
    <w:rsid w:val="00865647"/>
    <w:rsid w:val="008658A9"/>
    <w:rsid w:val="00866DD3"/>
    <w:rsid w:val="008710B5"/>
    <w:rsid w:val="00872510"/>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152B"/>
    <w:rsid w:val="008A40FA"/>
    <w:rsid w:val="008A6A28"/>
    <w:rsid w:val="008B0424"/>
    <w:rsid w:val="008B10FA"/>
    <w:rsid w:val="008B175A"/>
    <w:rsid w:val="008B21FC"/>
    <w:rsid w:val="008B2277"/>
    <w:rsid w:val="008B23DD"/>
    <w:rsid w:val="008B2C9B"/>
    <w:rsid w:val="008B372C"/>
    <w:rsid w:val="008B3807"/>
    <w:rsid w:val="008B39B5"/>
    <w:rsid w:val="008B3EC6"/>
    <w:rsid w:val="008B422E"/>
    <w:rsid w:val="008C008F"/>
    <w:rsid w:val="008C03FE"/>
    <w:rsid w:val="008C14A0"/>
    <w:rsid w:val="008C16C4"/>
    <w:rsid w:val="008C2243"/>
    <w:rsid w:val="008C34B5"/>
    <w:rsid w:val="008C366B"/>
    <w:rsid w:val="008C3CF8"/>
    <w:rsid w:val="008C7C3B"/>
    <w:rsid w:val="008D2142"/>
    <w:rsid w:val="008D36DC"/>
    <w:rsid w:val="008D3CA3"/>
    <w:rsid w:val="008D3CFB"/>
    <w:rsid w:val="008D4C62"/>
    <w:rsid w:val="008D513A"/>
    <w:rsid w:val="008D6CDD"/>
    <w:rsid w:val="008D738C"/>
    <w:rsid w:val="008D760C"/>
    <w:rsid w:val="008E074A"/>
    <w:rsid w:val="008E37C5"/>
    <w:rsid w:val="008F0FE2"/>
    <w:rsid w:val="008F1544"/>
    <w:rsid w:val="008F3E12"/>
    <w:rsid w:val="008F4713"/>
    <w:rsid w:val="008F5C0A"/>
    <w:rsid w:val="008F5F3C"/>
    <w:rsid w:val="008F636B"/>
    <w:rsid w:val="008F7EBE"/>
    <w:rsid w:val="008F7F76"/>
    <w:rsid w:val="009005B6"/>
    <w:rsid w:val="009006AD"/>
    <w:rsid w:val="00900827"/>
    <w:rsid w:val="00900C03"/>
    <w:rsid w:val="00903436"/>
    <w:rsid w:val="0090482D"/>
    <w:rsid w:val="0090789B"/>
    <w:rsid w:val="00911715"/>
    <w:rsid w:val="00911A68"/>
    <w:rsid w:val="0091250A"/>
    <w:rsid w:val="00912D9A"/>
    <w:rsid w:val="00914584"/>
    <w:rsid w:val="009146AE"/>
    <w:rsid w:val="0091587D"/>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3193"/>
    <w:rsid w:val="00943E12"/>
    <w:rsid w:val="00945251"/>
    <w:rsid w:val="00946F5C"/>
    <w:rsid w:val="00947A3B"/>
    <w:rsid w:val="00950269"/>
    <w:rsid w:val="009503F7"/>
    <w:rsid w:val="0095067A"/>
    <w:rsid w:val="00950D00"/>
    <w:rsid w:val="00950E24"/>
    <w:rsid w:val="00950F17"/>
    <w:rsid w:val="00951449"/>
    <w:rsid w:val="00951632"/>
    <w:rsid w:val="0095223F"/>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203"/>
    <w:rsid w:val="00974ED7"/>
    <w:rsid w:val="00976A60"/>
    <w:rsid w:val="00981DA1"/>
    <w:rsid w:val="00982292"/>
    <w:rsid w:val="009824BC"/>
    <w:rsid w:val="00983ED0"/>
    <w:rsid w:val="009844C6"/>
    <w:rsid w:val="00987CC5"/>
    <w:rsid w:val="00992A70"/>
    <w:rsid w:val="00992C3E"/>
    <w:rsid w:val="0099357F"/>
    <w:rsid w:val="00993BE4"/>
    <w:rsid w:val="00995C3A"/>
    <w:rsid w:val="00996037"/>
    <w:rsid w:val="00996E10"/>
    <w:rsid w:val="0099756F"/>
    <w:rsid w:val="009A057C"/>
    <w:rsid w:val="009A367B"/>
    <w:rsid w:val="009A3BBF"/>
    <w:rsid w:val="009A541F"/>
    <w:rsid w:val="009A5E56"/>
    <w:rsid w:val="009A677F"/>
    <w:rsid w:val="009A7322"/>
    <w:rsid w:val="009B1EF9"/>
    <w:rsid w:val="009B406B"/>
    <w:rsid w:val="009B7266"/>
    <w:rsid w:val="009B7709"/>
    <w:rsid w:val="009C08C8"/>
    <w:rsid w:val="009C0BA7"/>
    <w:rsid w:val="009C1183"/>
    <w:rsid w:val="009C46F4"/>
    <w:rsid w:val="009C4EB6"/>
    <w:rsid w:val="009C5762"/>
    <w:rsid w:val="009C5985"/>
    <w:rsid w:val="009C5CDD"/>
    <w:rsid w:val="009C649C"/>
    <w:rsid w:val="009C6505"/>
    <w:rsid w:val="009C666D"/>
    <w:rsid w:val="009C7D68"/>
    <w:rsid w:val="009C7FDB"/>
    <w:rsid w:val="009D0E44"/>
    <w:rsid w:val="009D1761"/>
    <w:rsid w:val="009D25AD"/>
    <w:rsid w:val="009D2F3E"/>
    <w:rsid w:val="009D388F"/>
    <w:rsid w:val="009D422A"/>
    <w:rsid w:val="009D42C6"/>
    <w:rsid w:val="009D463A"/>
    <w:rsid w:val="009D5568"/>
    <w:rsid w:val="009D5680"/>
    <w:rsid w:val="009D7770"/>
    <w:rsid w:val="009E0A85"/>
    <w:rsid w:val="009E15E7"/>
    <w:rsid w:val="009E30E2"/>
    <w:rsid w:val="009E37D0"/>
    <w:rsid w:val="009E3891"/>
    <w:rsid w:val="009E63F7"/>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A30"/>
    <w:rsid w:val="00A14411"/>
    <w:rsid w:val="00A15814"/>
    <w:rsid w:val="00A16317"/>
    <w:rsid w:val="00A16C3E"/>
    <w:rsid w:val="00A1790C"/>
    <w:rsid w:val="00A2091A"/>
    <w:rsid w:val="00A245DA"/>
    <w:rsid w:val="00A24C36"/>
    <w:rsid w:val="00A25182"/>
    <w:rsid w:val="00A25C55"/>
    <w:rsid w:val="00A26444"/>
    <w:rsid w:val="00A26624"/>
    <w:rsid w:val="00A2723A"/>
    <w:rsid w:val="00A2784C"/>
    <w:rsid w:val="00A31DED"/>
    <w:rsid w:val="00A3322A"/>
    <w:rsid w:val="00A332A7"/>
    <w:rsid w:val="00A34F72"/>
    <w:rsid w:val="00A360BE"/>
    <w:rsid w:val="00A367C8"/>
    <w:rsid w:val="00A4402B"/>
    <w:rsid w:val="00A47053"/>
    <w:rsid w:val="00A50209"/>
    <w:rsid w:val="00A503AD"/>
    <w:rsid w:val="00A52C79"/>
    <w:rsid w:val="00A53294"/>
    <w:rsid w:val="00A548C1"/>
    <w:rsid w:val="00A55FE4"/>
    <w:rsid w:val="00A561B7"/>
    <w:rsid w:val="00A57686"/>
    <w:rsid w:val="00A60EA2"/>
    <w:rsid w:val="00A61544"/>
    <w:rsid w:val="00A64852"/>
    <w:rsid w:val="00A64BBB"/>
    <w:rsid w:val="00A650DC"/>
    <w:rsid w:val="00A6512C"/>
    <w:rsid w:val="00A670E0"/>
    <w:rsid w:val="00A70F4C"/>
    <w:rsid w:val="00A716F6"/>
    <w:rsid w:val="00A71927"/>
    <w:rsid w:val="00A71D8E"/>
    <w:rsid w:val="00A72EF6"/>
    <w:rsid w:val="00A73802"/>
    <w:rsid w:val="00A73ABD"/>
    <w:rsid w:val="00A76A9A"/>
    <w:rsid w:val="00A80796"/>
    <w:rsid w:val="00A8104A"/>
    <w:rsid w:val="00A829C3"/>
    <w:rsid w:val="00A8391E"/>
    <w:rsid w:val="00A85FE9"/>
    <w:rsid w:val="00A861FD"/>
    <w:rsid w:val="00A905A7"/>
    <w:rsid w:val="00A922EB"/>
    <w:rsid w:val="00A92B12"/>
    <w:rsid w:val="00A9465F"/>
    <w:rsid w:val="00A955FA"/>
    <w:rsid w:val="00A96AF6"/>
    <w:rsid w:val="00A976E5"/>
    <w:rsid w:val="00AA09A5"/>
    <w:rsid w:val="00AA0FCF"/>
    <w:rsid w:val="00AA47BC"/>
    <w:rsid w:val="00AA5230"/>
    <w:rsid w:val="00AA6062"/>
    <w:rsid w:val="00AA7396"/>
    <w:rsid w:val="00AB2E88"/>
    <w:rsid w:val="00AB3817"/>
    <w:rsid w:val="00AB384D"/>
    <w:rsid w:val="00AB42F7"/>
    <w:rsid w:val="00AB561D"/>
    <w:rsid w:val="00AB7115"/>
    <w:rsid w:val="00AB7342"/>
    <w:rsid w:val="00AB7988"/>
    <w:rsid w:val="00AB7BF4"/>
    <w:rsid w:val="00AC1898"/>
    <w:rsid w:val="00AC3FDB"/>
    <w:rsid w:val="00AC523B"/>
    <w:rsid w:val="00AC5F71"/>
    <w:rsid w:val="00AC7E7B"/>
    <w:rsid w:val="00AD0F2C"/>
    <w:rsid w:val="00AD0F52"/>
    <w:rsid w:val="00AD23B0"/>
    <w:rsid w:val="00AD3708"/>
    <w:rsid w:val="00AD45BE"/>
    <w:rsid w:val="00AD5145"/>
    <w:rsid w:val="00AD557A"/>
    <w:rsid w:val="00AD5F4E"/>
    <w:rsid w:val="00AD7A29"/>
    <w:rsid w:val="00AD7EF5"/>
    <w:rsid w:val="00AE04E0"/>
    <w:rsid w:val="00AE0E82"/>
    <w:rsid w:val="00AE191E"/>
    <w:rsid w:val="00AE2E30"/>
    <w:rsid w:val="00AE38B3"/>
    <w:rsid w:val="00AE3966"/>
    <w:rsid w:val="00AE4205"/>
    <w:rsid w:val="00AE44B5"/>
    <w:rsid w:val="00AE5536"/>
    <w:rsid w:val="00AE5AD0"/>
    <w:rsid w:val="00AE6E17"/>
    <w:rsid w:val="00AE7F17"/>
    <w:rsid w:val="00AF3138"/>
    <w:rsid w:val="00AF4C58"/>
    <w:rsid w:val="00AF55EB"/>
    <w:rsid w:val="00AF561C"/>
    <w:rsid w:val="00AF5C42"/>
    <w:rsid w:val="00AF5E33"/>
    <w:rsid w:val="00AF61BE"/>
    <w:rsid w:val="00AF633E"/>
    <w:rsid w:val="00AF6C89"/>
    <w:rsid w:val="00AF71D2"/>
    <w:rsid w:val="00AF72F2"/>
    <w:rsid w:val="00B000D1"/>
    <w:rsid w:val="00B0076C"/>
    <w:rsid w:val="00B04359"/>
    <w:rsid w:val="00B049D7"/>
    <w:rsid w:val="00B04BF1"/>
    <w:rsid w:val="00B04D45"/>
    <w:rsid w:val="00B04EEA"/>
    <w:rsid w:val="00B059F8"/>
    <w:rsid w:val="00B059F9"/>
    <w:rsid w:val="00B05C1F"/>
    <w:rsid w:val="00B109E4"/>
    <w:rsid w:val="00B10B2C"/>
    <w:rsid w:val="00B1123A"/>
    <w:rsid w:val="00B11B15"/>
    <w:rsid w:val="00B11DA9"/>
    <w:rsid w:val="00B12C05"/>
    <w:rsid w:val="00B15310"/>
    <w:rsid w:val="00B17467"/>
    <w:rsid w:val="00B21109"/>
    <w:rsid w:val="00B21DE5"/>
    <w:rsid w:val="00B2241C"/>
    <w:rsid w:val="00B24871"/>
    <w:rsid w:val="00B24BF8"/>
    <w:rsid w:val="00B25212"/>
    <w:rsid w:val="00B254C6"/>
    <w:rsid w:val="00B265E8"/>
    <w:rsid w:val="00B31358"/>
    <w:rsid w:val="00B33336"/>
    <w:rsid w:val="00B33E40"/>
    <w:rsid w:val="00B358B6"/>
    <w:rsid w:val="00B358D1"/>
    <w:rsid w:val="00B35A2B"/>
    <w:rsid w:val="00B364E1"/>
    <w:rsid w:val="00B37720"/>
    <w:rsid w:val="00B37A4C"/>
    <w:rsid w:val="00B40A3D"/>
    <w:rsid w:val="00B41B6F"/>
    <w:rsid w:val="00B42025"/>
    <w:rsid w:val="00B42A49"/>
    <w:rsid w:val="00B434BD"/>
    <w:rsid w:val="00B4377A"/>
    <w:rsid w:val="00B4678B"/>
    <w:rsid w:val="00B508E1"/>
    <w:rsid w:val="00B50B8C"/>
    <w:rsid w:val="00B513BB"/>
    <w:rsid w:val="00B535E2"/>
    <w:rsid w:val="00B54C2C"/>
    <w:rsid w:val="00B54DB5"/>
    <w:rsid w:val="00B56305"/>
    <w:rsid w:val="00B57DDB"/>
    <w:rsid w:val="00B61832"/>
    <w:rsid w:val="00B62148"/>
    <w:rsid w:val="00B6333E"/>
    <w:rsid w:val="00B63A23"/>
    <w:rsid w:val="00B63D20"/>
    <w:rsid w:val="00B6406B"/>
    <w:rsid w:val="00B6662E"/>
    <w:rsid w:val="00B66C8D"/>
    <w:rsid w:val="00B67386"/>
    <w:rsid w:val="00B67D4C"/>
    <w:rsid w:val="00B70B35"/>
    <w:rsid w:val="00B7274C"/>
    <w:rsid w:val="00B73096"/>
    <w:rsid w:val="00B732F6"/>
    <w:rsid w:val="00B74CD1"/>
    <w:rsid w:val="00B75371"/>
    <w:rsid w:val="00B76725"/>
    <w:rsid w:val="00B767FA"/>
    <w:rsid w:val="00B77725"/>
    <w:rsid w:val="00B77B6E"/>
    <w:rsid w:val="00B81217"/>
    <w:rsid w:val="00B83247"/>
    <w:rsid w:val="00B83930"/>
    <w:rsid w:val="00B83ECC"/>
    <w:rsid w:val="00B8462A"/>
    <w:rsid w:val="00B84F44"/>
    <w:rsid w:val="00B85ECC"/>
    <w:rsid w:val="00B86379"/>
    <w:rsid w:val="00B86EB7"/>
    <w:rsid w:val="00B877EF"/>
    <w:rsid w:val="00B8796D"/>
    <w:rsid w:val="00B87C85"/>
    <w:rsid w:val="00B9143D"/>
    <w:rsid w:val="00B92F83"/>
    <w:rsid w:val="00B96C66"/>
    <w:rsid w:val="00B97472"/>
    <w:rsid w:val="00B97977"/>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B6074"/>
    <w:rsid w:val="00BB6F12"/>
    <w:rsid w:val="00BB6F6F"/>
    <w:rsid w:val="00BC0476"/>
    <w:rsid w:val="00BC1A69"/>
    <w:rsid w:val="00BC2BC6"/>
    <w:rsid w:val="00BC32E4"/>
    <w:rsid w:val="00BC67A8"/>
    <w:rsid w:val="00BC7B88"/>
    <w:rsid w:val="00BD0438"/>
    <w:rsid w:val="00BD1376"/>
    <w:rsid w:val="00BD1CA9"/>
    <w:rsid w:val="00BD261F"/>
    <w:rsid w:val="00BD2821"/>
    <w:rsid w:val="00BD324E"/>
    <w:rsid w:val="00BD3291"/>
    <w:rsid w:val="00BD5D7C"/>
    <w:rsid w:val="00BD6225"/>
    <w:rsid w:val="00BD733C"/>
    <w:rsid w:val="00BD73B4"/>
    <w:rsid w:val="00BD770F"/>
    <w:rsid w:val="00BD7DFF"/>
    <w:rsid w:val="00BD7FA7"/>
    <w:rsid w:val="00BE0541"/>
    <w:rsid w:val="00BE0815"/>
    <w:rsid w:val="00BE0FB8"/>
    <w:rsid w:val="00BE229D"/>
    <w:rsid w:val="00BE48C8"/>
    <w:rsid w:val="00BE738D"/>
    <w:rsid w:val="00BE79FC"/>
    <w:rsid w:val="00BF2329"/>
    <w:rsid w:val="00BF3954"/>
    <w:rsid w:val="00BF39C9"/>
    <w:rsid w:val="00BF716A"/>
    <w:rsid w:val="00C02068"/>
    <w:rsid w:val="00C04825"/>
    <w:rsid w:val="00C04D65"/>
    <w:rsid w:val="00C04EDC"/>
    <w:rsid w:val="00C0618D"/>
    <w:rsid w:val="00C07271"/>
    <w:rsid w:val="00C10E8A"/>
    <w:rsid w:val="00C11156"/>
    <w:rsid w:val="00C11E64"/>
    <w:rsid w:val="00C12152"/>
    <w:rsid w:val="00C126AA"/>
    <w:rsid w:val="00C12AEE"/>
    <w:rsid w:val="00C12B8E"/>
    <w:rsid w:val="00C12E1C"/>
    <w:rsid w:val="00C13B80"/>
    <w:rsid w:val="00C148E1"/>
    <w:rsid w:val="00C14EF9"/>
    <w:rsid w:val="00C16B77"/>
    <w:rsid w:val="00C17D74"/>
    <w:rsid w:val="00C20477"/>
    <w:rsid w:val="00C204EC"/>
    <w:rsid w:val="00C2052B"/>
    <w:rsid w:val="00C20E2D"/>
    <w:rsid w:val="00C21983"/>
    <w:rsid w:val="00C221E8"/>
    <w:rsid w:val="00C2236C"/>
    <w:rsid w:val="00C241AC"/>
    <w:rsid w:val="00C2647E"/>
    <w:rsid w:val="00C27973"/>
    <w:rsid w:val="00C27E98"/>
    <w:rsid w:val="00C27EF9"/>
    <w:rsid w:val="00C306BA"/>
    <w:rsid w:val="00C309BF"/>
    <w:rsid w:val="00C30ABB"/>
    <w:rsid w:val="00C30B80"/>
    <w:rsid w:val="00C31A70"/>
    <w:rsid w:val="00C32F79"/>
    <w:rsid w:val="00C333C3"/>
    <w:rsid w:val="00C36DDA"/>
    <w:rsid w:val="00C454C2"/>
    <w:rsid w:val="00C45A45"/>
    <w:rsid w:val="00C4657C"/>
    <w:rsid w:val="00C46750"/>
    <w:rsid w:val="00C50926"/>
    <w:rsid w:val="00C518EE"/>
    <w:rsid w:val="00C51BA5"/>
    <w:rsid w:val="00C5260B"/>
    <w:rsid w:val="00C5318B"/>
    <w:rsid w:val="00C572B2"/>
    <w:rsid w:val="00C576A5"/>
    <w:rsid w:val="00C57736"/>
    <w:rsid w:val="00C6022F"/>
    <w:rsid w:val="00C61415"/>
    <w:rsid w:val="00C61CA2"/>
    <w:rsid w:val="00C620A3"/>
    <w:rsid w:val="00C63E65"/>
    <w:rsid w:val="00C640DE"/>
    <w:rsid w:val="00C64D61"/>
    <w:rsid w:val="00C65534"/>
    <w:rsid w:val="00C6581D"/>
    <w:rsid w:val="00C67128"/>
    <w:rsid w:val="00C7036D"/>
    <w:rsid w:val="00C705C0"/>
    <w:rsid w:val="00C734D5"/>
    <w:rsid w:val="00C7579E"/>
    <w:rsid w:val="00C75C68"/>
    <w:rsid w:val="00C75E5D"/>
    <w:rsid w:val="00C77115"/>
    <w:rsid w:val="00C7755D"/>
    <w:rsid w:val="00C80B9B"/>
    <w:rsid w:val="00C813E6"/>
    <w:rsid w:val="00C815FD"/>
    <w:rsid w:val="00C81999"/>
    <w:rsid w:val="00C829C6"/>
    <w:rsid w:val="00C82B6B"/>
    <w:rsid w:val="00C8457B"/>
    <w:rsid w:val="00C8608F"/>
    <w:rsid w:val="00C906CE"/>
    <w:rsid w:val="00C9117F"/>
    <w:rsid w:val="00C91793"/>
    <w:rsid w:val="00C93AE9"/>
    <w:rsid w:val="00C94D0B"/>
    <w:rsid w:val="00CA0587"/>
    <w:rsid w:val="00CA1E41"/>
    <w:rsid w:val="00CA37AA"/>
    <w:rsid w:val="00CA5602"/>
    <w:rsid w:val="00CA5873"/>
    <w:rsid w:val="00CB27B9"/>
    <w:rsid w:val="00CB2F9D"/>
    <w:rsid w:val="00CB3702"/>
    <w:rsid w:val="00CB449B"/>
    <w:rsid w:val="00CB45D0"/>
    <w:rsid w:val="00CB6279"/>
    <w:rsid w:val="00CB665B"/>
    <w:rsid w:val="00CB7FA2"/>
    <w:rsid w:val="00CC0251"/>
    <w:rsid w:val="00CC1E6D"/>
    <w:rsid w:val="00CC4761"/>
    <w:rsid w:val="00CC63CD"/>
    <w:rsid w:val="00CC7481"/>
    <w:rsid w:val="00CC76E3"/>
    <w:rsid w:val="00CD0573"/>
    <w:rsid w:val="00CD20A7"/>
    <w:rsid w:val="00CD2E30"/>
    <w:rsid w:val="00CD3B2B"/>
    <w:rsid w:val="00CD3E3E"/>
    <w:rsid w:val="00CD418E"/>
    <w:rsid w:val="00CD4D90"/>
    <w:rsid w:val="00CD6C90"/>
    <w:rsid w:val="00CD6EEC"/>
    <w:rsid w:val="00CD7BCC"/>
    <w:rsid w:val="00CE0761"/>
    <w:rsid w:val="00CE19AC"/>
    <w:rsid w:val="00CE272C"/>
    <w:rsid w:val="00CE2F87"/>
    <w:rsid w:val="00CE485B"/>
    <w:rsid w:val="00CE5AAA"/>
    <w:rsid w:val="00CF1566"/>
    <w:rsid w:val="00CF506C"/>
    <w:rsid w:val="00CF5234"/>
    <w:rsid w:val="00CF53D9"/>
    <w:rsid w:val="00CF664B"/>
    <w:rsid w:val="00CF7F7F"/>
    <w:rsid w:val="00D00E3C"/>
    <w:rsid w:val="00D017A2"/>
    <w:rsid w:val="00D01939"/>
    <w:rsid w:val="00D029F5"/>
    <w:rsid w:val="00D03BBC"/>
    <w:rsid w:val="00D03EF1"/>
    <w:rsid w:val="00D04DCC"/>
    <w:rsid w:val="00D111B0"/>
    <w:rsid w:val="00D11D1C"/>
    <w:rsid w:val="00D129FE"/>
    <w:rsid w:val="00D12D7E"/>
    <w:rsid w:val="00D13ED6"/>
    <w:rsid w:val="00D15EA7"/>
    <w:rsid w:val="00D17487"/>
    <w:rsid w:val="00D17EFD"/>
    <w:rsid w:val="00D21A33"/>
    <w:rsid w:val="00D21A41"/>
    <w:rsid w:val="00D21B2D"/>
    <w:rsid w:val="00D234A8"/>
    <w:rsid w:val="00D23CAC"/>
    <w:rsid w:val="00D25086"/>
    <w:rsid w:val="00D253B3"/>
    <w:rsid w:val="00D2656A"/>
    <w:rsid w:val="00D26E73"/>
    <w:rsid w:val="00D27050"/>
    <w:rsid w:val="00D279EE"/>
    <w:rsid w:val="00D27BF0"/>
    <w:rsid w:val="00D27EBC"/>
    <w:rsid w:val="00D32750"/>
    <w:rsid w:val="00D3314C"/>
    <w:rsid w:val="00D33699"/>
    <w:rsid w:val="00D34D88"/>
    <w:rsid w:val="00D352B6"/>
    <w:rsid w:val="00D35A42"/>
    <w:rsid w:val="00D3651A"/>
    <w:rsid w:val="00D378AD"/>
    <w:rsid w:val="00D43461"/>
    <w:rsid w:val="00D439D6"/>
    <w:rsid w:val="00D44241"/>
    <w:rsid w:val="00D44D4D"/>
    <w:rsid w:val="00D455D9"/>
    <w:rsid w:val="00D464CA"/>
    <w:rsid w:val="00D517D4"/>
    <w:rsid w:val="00D51A73"/>
    <w:rsid w:val="00D51B24"/>
    <w:rsid w:val="00D51B7C"/>
    <w:rsid w:val="00D51EC7"/>
    <w:rsid w:val="00D52097"/>
    <w:rsid w:val="00D53A59"/>
    <w:rsid w:val="00D55B0A"/>
    <w:rsid w:val="00D6222B"/>
    <w:rsid w:val="00D622DB"/>
    <w:rsid w:val="00D638A3"/>
    <w:rsid w:val="00D641CC"/>
    <w:rsid w:val="00D64276"/>
    <w:rsid w:val="00D645AB"/>
    <w:rsid w:val="00D64636"/>
    <w:rsid w:val="00D64659"/>
    <w:rsid w:val="00D67182"/>
    <w:rsid w:val="00D67D28"/>
    <w:rsid w:val="00D7003A"/>
    <w:rsid w:val="00D754D3"/>
    <w:rsid w:val="00D775F7"/>
    <w:rsid w:val="00D83DA3"/>
    <w:rsid w:val="00D8537B"/>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B7D"/>
    <w:rsid w:val="00DB3D85"/>
    <w:rsid w:val="00DB479D"/>
    <w:rsid w:val="00DB5285"/>
    <w:rsid w:val="00DB5549"/>
    <w:rsid w:val="00DB6556"/>
    <w:rsid w:val="00DC17E4"/>
    <w:rsid w:val="00DC18F5"/>
    <w:rsid w:val="00DC2B18"/>
    <w:rsid w:val="00DC406C"/>
    <w:rsid w:val="00DC4AA0"/>
    <w:rsid w:val="00DC4FEA"/>
    <w:rsid w:val="00DC60ED"/>
    <w:rsid w:val="00DC71B8"/>
    <w:rsid w:val="00DC773E"/>
    <w:rsid w:val="00DC7DE5"/>
    <w:rsid w:val="00DD04E4"/>
    <w:rsid w:val="00DD0E8F"/>
    <w:rsid w:val="00DD13AB"/>
    <w:rsid w:val="00DD1456"/>
    <w:rsid w:val="00DD1642"/>
    <w:rsid w:val="00DD1CBB"/>
    <w:rsid w:val="00DD260A"/>
    <w:rsid w:val="00DD2E84"/>
    <w:rsid w:val="00DD4231"/>
    <w:rsid w:val="00DD50E0"/>
    <w:rsid w:val="00DD5E7F"/>
    <w:rsid w:val="00DD6572"/>
    <w:rsid w:val="00DD6BAD"/>
    <w:rsid w:val="00DD7349"/>
    <w:rsid w:val="00DE05DC"/>
    <w:rsid w:val="00DE2CD3"/>
    <w:rsid w:val="00DE785C"/>
    <w:rsid w:val="00DE7E2E"/>
    <w:rsid w:val="00DF02BA"/>
    <w:rsid w:val="00DF1464"/>
    <w:rsid w:val="00DF2F43"/>
    <w:rsid w:val="00DF3AB9"/>
    <w:rsid w:val="00E00B3F"/>
    <w:rsid w:val="00E0163F"/>
    <w:rsid w:val="00E01889"/>
    <w:rsid w:val="00E05CAE"/>
    <w:rsid w:val="00E06E5E"/>
    <w:rsid w:val="00E070C7"/>
    <w:rsid w:val="00E12D0B"/>
    <w:rsid w:val="00E1347B"/>
    <w:rsid w:val="00E13D96"/>
    <w:rsid w:val="00E14431"/>
    <w:rsid w:val="00E15D83"/>
    <w:rsid w:val="00E17694"/>
    <w:rsid w:val="00E17C6A"/>
    <w:rsid w:val="00E231DE"/>
    <w:rsid w:val="00E25BCC"/>
    <w:rsid w:val="00E2639D"/>
    <w:rsid w:val="00E2642F"/>
    <w:rsid w:val="00E27DF5"/>
    <w:rsid w:val="00E33D5F"/>
    <w:rsid w:val="00E344B8"/>
    <w:rsid w:val="00E35C5D"/>
    <w:rsid w:val="00E35DA8"/>
    <w:rsid w:val="00E36878"/>
    <w:rsid w:val="00E4035B"/>
    <w:rsid w:val="00E41ABC"/>
    <w:rsid w:val="00E45F11"/>
    <w:rsid w:val="00E46A24"/>
    <w:rsid w:val="00E511CD"/>
    <w:rsid w:val="00E52854"/>
    <w:rsid w:val="00E529EB"/>
    <w:rsid w:val="00E5553D"/>
    <w:rsid w:val="00E555FA"/>
    <w:rsid w:val="00E60C0A"/>
    <w:rsid w:val="00E61BF0"/>
    <w:rsid w:val="00E62155"/>
    <w:rsid w:val="00E6305D"/>
    <w:rsid w:val="00E64C7D"/>
    <w:rsid w:val="00E65851"/>
    <w:rsid w:val="00E65D7C"/>
    <w:rsid w:val="00E670EF"/>
    <w:rsid w:val="00E6753D"/>
    <w:rsid w:val="00E7008A"/>
    <w:rsid w:val="00E701BA"/>
    <w:rsid w:val="00E7031F"/>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C21"/>
    <w:rsid w:val="00E87EB9"/>
    <w:rsid w:val="00E9016B"/>
    <w:rsid w:val="00E911CE"/>
    <w:rsid w:val="00E9462D"/>
    <w:rsid w:val="00E96B2A"/>
    <w:rsid w:val="00E97E00"/>
    <w:rsid w:val="00EA0B6C"/>
    <w:rsid w:val="00EA0E96"/>
    <w:rsid w:val="00EA3046"/>
    <w:rsid w:val="00EA3EC1"/>
    <w:rsid w:val="00EA4CC9"/>
    <w:rsid w:val="00EA51C6"/>
    <w:rsid w:val="00EA6498"/>
    <w:rsid w:val="00EA6ED1"/>
    <w:rsid w:val="00EB05D9"/>
    <w:rsid w:val="00EB098A"/>
    <w:rsid w:val="00EB0B47"/>
    <w:rsid w:val="00EB2EEE"/>
    <w:rsid w:val="00EB35BC"/>
    <w:rsid w:val="00EB3B68"/>
    <w:rsid w:val="00EB511A"/>
    <w:rsid w:val="00EB531E"/>
    <w:rsid w:val="00EB5FD2"/>
    <w:rsid w:val="00EB7051"/>
    <w:rsid w:val="00EB72AD"/>
    <w:rsid w:val="00EB7F88"/>
    <w:rsid w:val="00EC160C"/>
    <w:rsid w:val="00EC1C38"/>
    <w:rsid w:val="00EC2938"/>
    <w:rsid w:val="00EC3364"/>
    <w:rsid w:val="00EC3CE4"/>
    <w:rsid w:val="00EC4182"/>
    <w:rsid w:val="00EC4443"/>
    <w:rsid w:val="00EC49EC"/>
    <w:rsid w:val="00EC4F9D"/>
    <w:rsid w:val="00ED0B11"/>
    <w:rsid w:val="00ED0DBD"/>
    <w:rsid w:val="00ED244E"/>
    <w:rsid w:val="00ED3D2C"/>
    <w:rsid w:val="00EE4994"/>
    <w:rsid w:val="00EE6914"/>
    <w:rsid w:val="00EF0A28"/>
    <w:rsid w:val="00EF0ABD"/>
    <w:rsid w:val="00EF129E"/>
    <w:rsid w:val="00EF4725"/>
    <w:rsid w:val="00EF486C"/>
    <w:rsid w:val="00EF5AC7"/>
    <w:rsid w:val="00EF5ACB"/>
    <w:rsid w:val="00EF5FFA"/>
    <w:rsid w:val="00EF63EF"/>
    <w:rsid w:val="00EF69A5"/>
    <w:rsid w:val="00EF7C68"/>
    <w:rsid w:val="00F00C68"/>
    <w:rsid w:val="00F01385"/>
    <w:rsid w:val="00F0354D"/>
    <w:rsid w:val="00F04AAA"/>
    <w:rsid w:val="00F04AB9"/>
    <w:rsid w:val="00F05694"/>
    <w:rsid w:val="00F06112"/>
    <w:rsid w:val="00F06696"/>
    <w:rsid w:val="00F06D4A"/>
    <w:rsid w:val="00F1072A"/>
    <w:rsid w:val="00F1245B"/>
    <w:rsid w:val="00F12DF2"/>
    <w:rsid w:val="00F17C3F"/>
    <w:rsid w:val="00F235FB"/>
    <w:rsid w:val="00F25E36"/>
    <w:rsid w:val="00F2670B"/>
    <w:rsid w:val="00F26BEB"/>
    <w:rsid w:val="00F275AD"/>
    <w:rsid w:val="00F31154"/>
    <w:rsid w:val="00F36285"/>
    <w:rsid w:val="00F3699C"/>
    <w:rsid w:val="00F37493"/>
    <w:rsid w:val="00F37793"/>
    <w:rsid w:val="00F41C07"/>
    <w:rsid w:val="00F41D38"/>
    <w:rsid w:val="00F431A0"/>
    <w:rsid w:val="00F4515E"/>
    <w:rsid w:val="00F468F5"/>
    <w:rsid w:val="00F47CA7"/>
    <w:rsid w:val="00F47F4D"/>
    <w:rsid w:val="00F51DE8"/>
    <w:rsid w:val="00F55FEF"/>
    <w:rsid w:val="00F56F2C"/>
    <w:rsid w:val="00F56FC7"/>
    <w:rsid w:val="00F6070E"/>
    <w:rsid w:val="00F6074F"/>
    <w:rsid w:val="00F61229"/>
    <w:rsid w:val="00F62C85"/>
    <w:rsid w:val="00F63894"/>
    <w:rsid w:val="00F649F6"/>
    <w:rsid w:val="00F66D54"/>
    <w:rsid w:val="00F66D65"/>
    <w:rsid w:val="00F670C4"/>
    <w:rsid w:val="00F70920"/>
    <w:rsid w:val="00F72778"/>
    <w:rsid w:val="00F74511"/>
    <w:rsid w:val="00F74A9F"/>
    <w:rsid w:val="00F77125"/>
    <w:rsid w:val="00F775DB"/>
    <w:rsid w:val="00F80793"/>
    <w:rsid w:val="00F823BA"/>
    <w:rsid w:val="00F83ACA"/>
    <w:rsid w:val="00F86922"/>
    <w:rsid w:val="00F87C85"/>
    <w:rsid w:val="00F91D7F"/>
    <w:rsid w:val="00F9223D"/>
    <w:rsid w:val="00F92E45"/>
    <w:rsid w:val="00F93A44"/>
    <w:rsid w:val="00F95133"/>
    <w:rsid w:val="00F96F0C"/>
    <w:rsid w:val="00FA00BF"/>
    <w:rsid w:val="00FA0960"/>
    <w:rsid w:val="00FA22B5"/>
    <w:rsid w:val="00FA246F"/>
    <w:rsid w:val="00FA24E2"/>
    <w:rsid w:val="00FA3F48"/>
    <w:rsid w:val="00FA4E34"/>
    <w:rsid w:val="00FA5165"/>
    <w:rsid w:val="00FA5382"/>
    <w:rsid w:val="00FA7E14"/>
    <w:rsid w:val="00FB0392"/>
    <w:rsid w:val="00FB1ABA"/>
    <w:rsid w:val="00FB2210"/>
    <w:rsid w:val="00FB27B1"/>
    <w:rsid w:val="00FB3446"/>
    <w:rsid w:val="00FB3E9A"/>
    <w:rsid w:val="00FB5784"/>
    <w:rsid w:val="00FB5927"/>
    <w:rsid w:val="00FB5E6B"/>
    <w:rsid w:val="00FB7780"/>
    <w:rsid w:val="00FB7DA1"/>
    <w:rsid w:val="00FC07ED"/>
    <w:rsid w:val="00FC42BC"/>
    <w:rsid w:val="00FC4C4D"/>
    <w:rsid w:val="00FC64DA"/>
    <w:rsid w:val="00FC6592"/>
    <w:rsid w:val="00FD0E08"/>
    <w:rsid w:val="00FD110D"/>
    <w:rsid w:val="00FD19F8"/>
    <w:rsid w:val="00FD2430"/>
    <w:rsid w:val="00FD26A0"/>
    <w:rsid w:val="00FD32AE"/>
    <w:rsid w:val="00FD383F"/>
    <w:rsid w:val="00FD3BAA"/>
    <w:rsid w:val="00FD7306"/>
    <w:rsid w:val="00FE0C35"/>
    <w:rsid w:val="00FE1BE8"/>
    <w:rsid w:val="00FE30E6"/>
    <w:rsid w:val="00FE4AED"/>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E8AE7484-3F55-420E-84C0-ACEAC8C20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link w:val="DescripcinCar"/>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Report Para,Heading 2_sj,WinDForce-Letter,List Paragraph1,List Paragraph11,Fluvial1,Bullets,bullets,CORE-1.1.1,Numbered Para 1,Dot pt,Indicator Text,Bullet 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8A40FA"/>
    <w:pPr>
      <w:tabs>
        <w:tab w:val="left" w:pos="332"/>
        <w:tab w:val="right" w:pos="8828"/>
      </w:tabs>
      <w:spacing w:after="0"/>
      <w:jc w:val="left"/>
    </w:pPr>
    <w:rPr>
      <w:b/>
      <w:bCs/>
      <w:caps/>
      <w:color w:val="808080" w:themeColor="background1" w:themeShade="80"/>
      <w:sz w:val="14"/>
      <w:szCs w:val="22"/>
    </w:rPr>
  </w:style>
  <w:style w:type="paragraph" w:styleId="TDC2">
    <w:name w:val="toc 2"/>
    <w:basedOn w:val="Normal"/>
    <w:next w:val="Normal"/>
    <w:autoRedefine/>
    <w:uiPriority w:val="39"/>
    <w:unhideWhenUsed/>
    <w:qFormat/>
    <w:rsid w:val="000F6680"/>
    <w:pPr>
      <w:tabs>
        <w:tab w:val="left" w:pos="502"/>
        <w:tab w:val="right" w:pos="8828"/>
      </w:tabs>
      <w:spacing w:before="120" w:after="120"/>
    </w:pPr>
    <w:rPr>
      <w:smallCaps/>
      <w:noProof/>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qFormat/>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Report Para Car,Heading 2_sj Car,WinDForce-Letter Car,List Paragraph1 Car,List Paragraph11 Car,Fluvial1 Car,Bullets Car,bullets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1E6D"/>
    <w:pPr>
      <w:spacing w:before="100" w:beforeAutospacing="1" w:after="100" w:afterAutospacing="1" w:line="240" w:lineRule="auto"/>
      <w:jc w:val="left"/>
    </w:pPr>
    <w:rPr>
      <w:rFonts w:ascii="Times New Roman" w:eastAsia="Times New Roman" w:hAnsi="Times New Roman" w:cs="Times New Roman"/>
      <w:sz w:val="24"/>
      <w:szCs w:val="24"/>
      <w:lang w:val="es-CL" w:eastAsia="es-CL" w:bidi="ar-SA"/>
    </w:rPr>
  </w:style>
  <w:style w:type="character" w:styleId="Mencinsinresolver">
    <w:name w:val="Unresolved Mention"/>
    <w:basedOn w:val="Fuentedeprrafopredeter"/>
    <w:uiPriority w:val="99"/>
    <w:semiHidden/>
    <w:unhideWhenUsed/>
    <w:rsid w:val="0084547A"/>
    <w:rPr>
      <w:color w:val="605E5C"/>
      <w:shd w:val="clear" w:color="auto" w:fill="E1DFDD"/>
    </w:rPr>
  </w:style>
  <w:style w:type="character" w:customStyle="1" w:styleId="DescripcinCar">
    <w:name w:val="Descripción Car"/>
    <w:link w:val="Descripcin"/>
    <w:uiPriority w:val="35"/>
    <w:rsid w:val="00AB561D"/>
    <w:rPr>
      <w:b/>
      <w:bCs/>
      <w:caps/>
      <w:sz w:val="16"/>
      <w:szCs w:val="18"/>
      <w:lang w:val="es-CL"/>
    </w:rPr>
  </w:style>
  <w:style w:type="table" w:styleId="Tablaconcuadrcula4-nfasis5">
    <w:name w:val="Grid Table 4 Accent 5"/>
    <w:basedOn w:val="Tablanormal"/>
    <w:uiPriority w:val="49"/>
    <w:rsid w:val="005D6C5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MDPI31text">
    <w:name w:val="MDPI_3.1_text"/>
    <w:link w:val="MDPI31textCar"/>
    <w:qFormat/>
    <w:rsid w:val="00D27BF0"/>
    <w:pPr>
      <w:adjustRightInd w:val="0"/>
      <w:snapToGrid w:val="0"/>
      <w:spacing w:after="0" w:line="260" w:lineRule="atLeast"/>
      <w:ind w:firstLine="425"/>
    </w:pPr>
    <w:rPr>
      <w:rFonts w:ascii="Palatino Linotype" w:eastAsia="Times New Roman" w:hAnsi="Palatino Linotype" w:cs="Times New Roman"/>
      <w:snapToGrid w:val="0"/>
      <w:color w:val="000000"/>
      <w:szCs w:val="22"/>
      <w:lang w:eastAsia="de-DE"/>
    </w:rPr>
  </w:style>
  <w:style w:type="character" w:customStyle="1" w:styleId="MDPI31textCar">
    <w:name w:val="MDPI_3.1_text Car"/>
    <w:basedOn w:val="Fuentedeprrafopredeter"/>
    <w:link w:val="MDPI31text"/>
    <w:rsid w:val="00D27BF0"/>
    <w:rPr>
      <w:rFonts w:ascii="Palatino Linotype" w:eastAsia="Times New Roman" w:hAnsi="Palatino Linotype" w:cs="Times New Roman"/>
      <w:snapToGrid w:val="0"/>
      <w:color w:val="000000"/>
      <w:szCs w:val="22"/>
      <w:lang w:eastAsia="de-DE"/>
    </w:rPr>
  </w:style>
  <w:style w:type="character" w:customStyle="1" w:styleId="FigurasCar">
    <w:name w:val="Figuras Car"/>
    <w:basedOn w:val="Fuentedeprrafopredeter"/>
    <w:link w:val="Figuras"/>
    <w:qFormat/>
    <w:rsid w:val="003B5C9B"/>
    <w:rPr>
      <w:rFonts w:ascii="Calibri" w:eastAsia="Calibri" w:hAnsi="Calibri" w:cs="Times New Roman"/>
      <w:b/>
      <w:bCs/>
      <w:caps/>
      <w:sz w:val="16"/>
      <w:szCs w:val="18"/>
    </w:rPr>
  </w:style>
  <w:style w:type="paragraph" w:customStyle="1" w:styleId="Figuras">
    <w:name w:val="Figuras"/>
    <w:basedOn w:val="Normal"/>
    <w:link w:val="FigurasCar"/>
    <w:qFormat/>
    <w:rsid w:val="003B5C9B"/>
    <w:pPr>
      <w:pBdr>
        <w:top w:val="single" w:sz="4" w:space="1" w:color="00000A"/>
        <w:bottom w:val="single" w:sz="4" w:space="1" w:color="00000A"/>
      </w:pBdr>
      <w:spacing w:before="120" w:after="60" w:line="240" w:lineRule="auto"/>
    </w:pPr>
    <w:rPr>
      <w:rFonts w:ascii="Calibri" w:eastAsia="Calibri" w:hAnsi="Calibri" w:cs="Times New Roman"/>
      <w:b/>
      <w:bCs/>
      <w:caps/>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593130556">
      <w:bodyDiv w:val="1"/>
      <w:marLeft w:val="0"/>
      <w:marRight w:val="0"/>
      <w:marTop w:val="0"/>
      <w:marBottom w:val="0"/>
      <w:divBdr>
        <w:top w:val="none" w:sz="0" w:space="0" w:color="auto"/>
        <w:left w:val="none" w:sz="0" w:space="0" w:color="auto"/>
        <w:bottom w:val="none" w:sz="0" w:space="0" w:color="auto"/>
        <w:right w:val="none" w:sz="0" w:space="0" w:color="auto"/>
      </w:divBdr>
    </w:div>
    <w:div w:id="890266735">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521431635">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796946851">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jpg"/><Relationship Id="rId47" Type="http://schemas.openxmlformats.org/officeDocument/2006/relationships/image" Target="media/image34.png"/><Relationship Id="rId63" Type="http://schemas.openxmlformats.org/officeDocument/2006/relationships/hyperlink" Target="https://app.powerbi.com/view?r=eyJrIjoiZDRhYWM5ZWMtNTVmYi00N2I3LWFjMDEtMTk3ZmNhMDc3Nzk1IiwidCI6IjhmYmFhNWJmLTJlY2MtNGRjOC1iNTZiLThmOTJlMzA3ZjA3NiIsImMiOjR9" TargetMode="External"/><Relationship Id="rId68" Type="http://schemas.openxmlformats.org/officeDocument/2006/relationships/hyperlink" Target="https://www.dropbox.com/s/0jmqao3w6zip8zu/Ejemplo_Matriz.xlsx?dl=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header" Target="header5.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code.earthengine.google.com/613f04439c450710cb3511682a493c85" TargetMode="External"/><Relationship Id="rId5" Type="http://schemas.openxmlformats.org/officeDocument/2006/relationships/webSettings" Target="webSettings.xml"/><Relationship Id="rId61" Type="http://schemas.openxmlformats.org/officeDocument/2006/relationships/image" Target="media/image47.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43" Type="http://schemas.openxmlformats.org/officeDocument/2006/relationships/image" Target="media/image31.jpg"/><Relationship Id="rId48" Type="http://schemas.openxmlformats.org/officeDocument/2006/relationships/header" Target="header6.xm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www.dropbox.com/sh/hnztek2zd39brup/AABl5iw8eHWFDmSyNr9yvlmPa?dl=0"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2.xm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www.dropbox.com/s/d59t8aez0g5ys65/Pts_Entrenamiento_GCS.zip?dl=0" TargetMode="External"/><Relationship Id="rId20" Type="http://schemas.openxmlformats.org/officeDocument/2006/relationships/image" Target="media/image13.png"/><Relationship Id="rId41" Type="http://schemas.openxmlformats.org/officeDocument/2006/relationships/header" Target="header4.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hyperlink" Target="https://www.dropbox.com/s/0cvd20q84jxgxvb/Din%C3%A1mica_Forestal_06_16_GTM.zip?dl=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7.gif"/><Relationship Id="rId50" Type="http://schemas.openxmlformats.org/officeDocument/2006/relationships/image" Target="media/image36.png"/><Relationship Id="rId55"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www.openforis.org/tools/collect-earth.html" TargetMode="External"/><Relationship Id="rId2" Type="http://schemas.openxmlformats.org/officeDocument/2006/relationships/hyperlink" Target="http://conap.gob.gt/wp-content/uploads/2019/08/SISTEMA-DE-AREAS-PROTEGIDAS-2017.jpg" TargetMode="External"/><Relationship Id="rId1" Type="http://schemas.openxmlformats.org/officeDocument/2006/relationships/hyperlink" Target="https://www.ine.gob.gt/index.php/estadisticas/tema-indicador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_rels/header4.xml.rels><?xml version="1.0" encoding="UTF-8" standalone="yes"?>
<Relationships xmlns="http://schemas.openxmlformats.org/package/2006/relationships"><Relationship Id="rId1" Type="http://schemas.openxmlformats.org/officeDocument/2006/relationships/image" Target="media/image28.jpeg"/></Relationships>
</file>

<file path=word/_rels/header5.xml.rels><?xml version="1.0" encoding="UTF-8" standalone="yes"?>
<Relationships xmlns="http://schemas.openxmlformats.org/package/2006/relationships"><Relationship Id="rId1" Type="http://schemas.openxmlformats.org/officeDocument/2006/relationships/image" Target="media/image28.jpeg"/></Relationships>
</file>

<file path=word/_rels/header6.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INE13</b:Tag>
    <b:SourceType>Report</b:SourceType>
    <b:Guid>{6CA05F50-2588-4624-8225-1686F6598A14}</b:Guid>
    <b:Author>
      <b:Author>
        <b:Corporate>INE</b:Corporate>
      </b:Author>
    </b:Author>
    <b:Title>Caracterización estadística, República de Guatemala, 2012</b:Title>
    <b:Year>2013</b:Year>
    <b:Publisher>Instituto Nacional de Estadística</b:Publisher>
    <b:City>Guatemala</b:City>
    <b:RefOrder>2</b:RefOrder>
  </b:Source>
  <b:Source>
    <b:Tag>CON09</b:Tag>
    <b:SourceType>Report</b:SourceType>
    <b:Guid>{3FF4B304-4E92-472F-8365-C5C6BDCA2025}</b:Guid>
    <b:Author>
      <b:Author>
        <b:Corporate>CONAP</b:Corporate>
      </b:Author>
    </b:Author>
    <b:Title>IV Informe Nacional de Cumplimiento de los</b:Title>
    <b:Year>2009</b:Year>
    <b:City>Guatemala</b:City>
    <b:RefOrder>3</b:RefOrder>
  </b:Source>
  <b:Source>
    <b:Tag>CON08</b:Tag>
    <b:SourceType>Book</b:SourceType>
    <b:Guid>{923451ED-E63F-40F9-8908-DFAD498EF59F}</b:Guid>
    <b:Title>Guatemala y su biodiversidad: Un enfoque histórico, cultural, biológico</b:Title>
    <b:Year>2008</b:Year>
    <b:Publisher> Consejo Nacional de Áreas Protegidas, Oficina Técnica de Biodiversidad.</b:Publisher>
    <b:City>Guatemala</b:City>
    <b:Author>
      <b:Author>
        <b:Corporate>CONAP</b:Corporate>
      </b:Author>
    </b:Author>
    <b:RefOrder>4</b:RefOrder>
  </b:Source>
  <b:Source>
    <b:Tag>INA00</b:Tag>
    <b:SourceType>Report</b:SourceType>
    <b:Guid>{0342616E-0383-42FB-AB1A-A9406464B880}</b:Guid>
    <b:Author>
      <b:Author>
        <b:Corporate>INAB</b:Corporate>
      </b:Author>
    </b:Author>
    <b:Title>Mapa de clasificación de tierras por capacidad de uso de la República de Guatemala</b:Title>
    <b:Year>2000</b:Year>
    <b:City>Guatemala</b:City>
    <b:RefOrder>5</b:RefOrder>
  </b:Source>
  <b:Source>
    <b:Tag>MAG09</b:Tag>
    <b:SourceType>Report</b:SourceType>
    <b:Guid>{7CA43D7C-89EF-4F52-BB5F-109D4052B603}</b:Guid>
    <b:Title>Mapa de cuencas hidrográficas a escala 1:50,000, República de Guatemala, Método Pfafstetter. Memoria técnica</b:Title>
    <b:Year>2009</b:Year>
    <b:City>Guatemala</b:City>
    <b:Author>
      <b:Author>
        <b:Corporate>MAGA</b:Corporate>
      </b:Author>
    </b:Author>
    <b:RefOrder>6</b:RefOrder>
  </b:Source>
  <b:Source>
    <b:Tag>INA05</b:Tag>
    <b:SourceType>Report</b:SourceType>
    <b:Guid>{B2D82B20-5E70-4BF7-B1AC-B39940DF6296}</b:Guid>
    <b:Author>
      <b:Author>
        <b:Corporate>INAB</b:Corporate>
      </b:Author>
    </b:Author>
    <b:Title>Memoria técnica del mapa de tierras forestales de captación y regulación hidrológica de Guatemala.</b:Title>
    <b:Year>2005</b:Year>
    <b:Publisher>Instituto Nacional de Bosques</b:Publisher>
    <b:City>Guatemala</b:City>
    <b:RefOrder>7</b:RefOrder>
  </b:Source>
</b:Sources>
</file>

<file path=customXml/itemProps1.xml><?xml version="1.0" encoding="utf-8"?>
<ds:datastoreItem xmlns:ds="http://schemas.openxmlformats.org/officeDocument/2006/customXml" ds:itemID="{97460E83-33AF-4E35-80CD-6AEE0A895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1</Pages>
  <Words>12740</Words>
  <Characters>70070</Characters>
  <Application>Microsoft Office Word</Application>
  <DocSecurity>0</DocSecurity>
  <Lines>583</Lines>
  <Paragraphs>165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Mapa: Dinámica de cambio en la cobertura forestal de Guatemala para el periodo 2006 – 2016</vt:lpstr>
      <vt:lpstr>Entregable: Mapeo de la dinámica de cambio en la cobertura forestal (2006 – 2016)</vt:lpstr>
    </vt:vector>
  </TitlesOfParts>
  <Company>Hewlett-Packard</Company>
  <LinksUpToDate>false</LinksUpToDate>
  <CharactersWithSpaces>82645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Mapa: Dinámica de cambio en la cobertura forestal de Guatemala para el periodo 2006 – 2016</dc:title>
  <dc:subject/>
  <dc:creator>Karen</dc:creator>
  <cp:keywords/>
  <dc:description/>
  <cp:lastModifiedBy>Efrain Duarte C.</cp:lastModifiedBy>
  <cp:revision>42</cp:revision>
  <cp:lastPrinted>2020-07-15T16:06:00Z</cp:lastPrinted>
  <dcterms:created xsi:type="dcterms:W3CDTF">2020-06-25T00:17:00Z</dcterms:created>
  <dcterms:modified xsi:type="dcterms:W3CDTF">2020-07-15T16:06:00Z</dcterms:modified>
</cp:coreProperties>
</file>